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B10AB6" w14:textId="49682567" w:rsidR="001B29DA" w:rsidRDefault="001B29DA" w:rsidP="001B29DA">
      <w:pPr>
        <w:spacing w:after="0" w:line="408" w:lineRule="auto"/>
        <w:ind w:left="120"/>
        <w:rPr>
          <w:rFonts w:ascii="Times New Roman" w:hAnsi="Times New Roman"/>
          <w:b/>
          <w:color w:val="000000"/>
          <w:kern w:val="0"/>
          <w:sz w:val="24"/>
          <w:szCs w:val="24"/>
          <w14:ligatures w14:val="none"/>
        </w:rPr>
      </w:pPr>
      <w:r>
        <w:rPr>
          <w:noProof/>
        </w:rPr>
        <w:drawing>
          <wp:inline distT="0" distB="0" distL="0" distR="0" wp14:anchorId="71211518" wp14:editId="00785F3D">
            <wp:extent cx="6663690" cy="9170670"/>
            <wp:effectExtent l="0" t="0" r="3810" b="0"/>
            <wp:docPr id="12511335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3690" cy="917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6E402" w14:textId="77777777" w:rsidR="00C667E0" w:rsidRPr="00C667E0" w:rsidRDefault="00C667E0" w:rsidP="00C667E0">
      <w:pPr>
        <w:spacing w:after="0" w:line="276" w:lineRule="auto"/>
        <w:ind w:left="120"/>
        <w:rPr>
          <w:kern w:val="0"/>
          <w:sz w:val="24"/>
          <w:szCs w:val="24"/>
          <w:lang w:val="en-US"/>
          <w14:ligatures w14:val="none"/>
        </w:rPr>
      </w:pPr>
    </w:p>
    <w:p w14:paraId="57B5E61C" w14:textId="77777777" w:rsidR="00C667E0" w:rsidRPr="00C667E0" w:rsidRDefault="00C667E0" w:rsidP="00C667E0">
      <w:pPr>
        <w:widowControl w:val="0"/>
        <w:autoSpaceDE w:val="0"/>
        <w:autoSpaceDN w:val="0"/>
        <w:spacing w:before="72" w:after="0" w:line="240" w:lineRule="auto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1.</w:t>
      </w:r>
      <w:r w:rsidRPr="00C667E0">
        <w:rPr>
          <w:rFonts w:ascii="Times New Roman" w:eastAsia="Times New Roman" w:hAnsi="Times New Roman"/>
          <w:b/>
          <w:bCs/>
          <w:spacing w:val="5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Пояснительная</w:t>
      </w:r>
      <w:r w:rsidRPr="00C667E0">
        <w:rPr>
          <w:rFonts w:ascii="Times New Roman" w:eastAsia="Times New Roman" w:hAnsi="Times New Roman"/>
          <w:b/>
          <w:bCs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записка.</w:t>
      </w:r>
    </w:p>
    <w:p w14:paraId="7849A1A7" w14:textId="180A4AED" w:rsidR="00C667E0" w:rsidRPr="00C667E0" w:rsidRDefault="00C667E0" w:rsidP="00C667E0">
      <w:pPr>
        <w:widowControl w:val="0"/>
        <w:autoSpaceDE w:val="0"/>
        <w:autoSpaceDN w:val="0"/>
        <w:spacing w:before="46" w:after="0" w:line="240" w:lineRule="auto"/>
        <w:ind w:right="135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Идея, цели и задачи программы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курса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«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Основы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геолог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» исходят из концептуальной модели детско-юношеского геологического движения в России, в которой определена роль геологии в повышении образовательного и мировоззренческого уровня формирующейся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личности.</w:t>
      </w:r>
    </w:p>
    <w:p w14:paraId="3BCB6992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Геология не входит в программу среднего образования, являясь между тем очень важной дисциплиной, знания которой необходимо для формирования естественнонаучного мировоззрения и экологической грамотности ребёнка.</w:t>
      </w:r>
    </w:p>
    <w:p w14:paraId="059DE115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Актуальность программы заключается в том, что, являясь существенным дополнением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программы «Окружающий мир», позволит школьникам получить соответствующее современному уровню целостное представления о Земле как о космическом и геологическом теле, а также подготовит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детей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следующим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базовым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школьным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дисциплинам: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географии, биологии, химии, физики.</w:t>
      </w:r>
    </w:p>
    <w:p w14:paraId="14D08A58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Особенностью программы является и то, что, изучая геологию, увлекаясь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профессией геолога, обучающиеся определяют для себя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горизонты развития самостоятельно, проходя при этом путь личного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развития быстрыми темпами, на максимальном уровне сложности.</w:t>
      </w:r>
    </w:p>
    <w:p w14:paraId="1F580FC9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41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Новизна программы в том, что программа позволяет обучающимся находить реальные мотивы и цели, побуждающие к учебной деятельности, что неизбежно приведет к работе с научными теоретическими понятиями, к формированию теоретического мышления и творческих способностей, и, следовательно, развитие творческого потенциала.</w:t>
      </w:r>
    </w:p>
    <w:p w14:paraId="1062663E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ind w:right="144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основу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программы положен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краеведческий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принцип,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что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значительно расширяет представление о геологии родного края, его ресурсах, охране и преобразовании природы.</w:t>
      </w:r>
    </w:p>
    <w:p w14:paraId="29F9124B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Основная </w:t>
      </w: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цель данной программы: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создание условий для развития личности учащихся, способной к самообразованию, саморазвитию, самореализации, через освоение геологических знаний, изучение природы родного края, профессиональную направленность.</w:t>
      </w:r>
    </w:p>
    <w:p w14:paraId="533FA2CF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jc w:val="both"/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Исходя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цели,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определены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следующие </w:t>
      </w:r>
      <w:r w:rsidRPr="00C667E0">
        <w:rPr>
          <w:rFonts w:ascii="Times New Roman" w:eastAsia="Times New Roman" w:hAnsi="Times New Roman"/>
          <w:i/>
          <w:spacing w:val="-2"/>
          <w:kern w:val="0"/>
          <w:sz w:val="24"/>
          <w:szCs w:val="24"/>
          <w14:ligatures w14:val="none"/>
        </w:rPr>
        <w:t>задачи:</w:t>
      </w:r>
    </w:p>
    <w:p w14:paraId="4B55B7B0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before="47" w:after="0" w:line="322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обучение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основам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геологических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знаний;</w:t>
      </w:r>
    </w:p>
    <w:p w14:paraId="3274C8A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after="0" w:line="322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умения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работать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разными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источниками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информации;</w:t>
      </w:r>
    </w:p>
    <w:p w14:paraId="4541C5B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  <w:tab w:val="left" w:pos="3296"/>
          <w:tab w:val="left" w:pos="4592"/>
          <w:tab w:val="left" w:pos="4968"/>
          <w:tab w:val="left" w:pos="7245"/>
          <w:tab w:val="left" w:pos="8777"/>
        </w:tabs>
        <w:autoSpaceDE w:val="0"/>
        <w:autoSpaceDN w:val="0"/>
        <w:spacing w:after="0" w:line="240" w:lineRule="auto"/>
        <w:ind w:left="1713" w:right="13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интеграция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геологии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образовательных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дисциплин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(математики,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физики, химии, географии, биологии, краеведения и др.);</w:t>
      </w:r>
    </w:p>
    <w:p w14:paraId="074A0526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  <w:tab w:val="left" w:pos="3851"/>
          <w:tab w:val="left" w:pos="5093"/>
          <w:tab w:val="left" w:pos="7141"/>
          <w:tab w:val="left" w:pos="9372"/>
        </w:tabs>
        <w:autoSpaceDE w:val="0"/>
        <w:autoSpaceDN w:val="0"/>
        <w:spacing w:after="0" w:line="242" w:lineRule="auto"/>
        <w:ind w:left="1713" w:right="143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формирование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навыка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приобретения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обучающимися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личного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практического и теоретического опыта;</w:t>
      </w:r>
    </w:p>
    <w:p w14:paraId="3DB44138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317" w:lineRule="exact"/>
        <w:ind w:left="1713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обучение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приемам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мониторинга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окружающей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среды:</w:t>
      </w:r>
    </w:p>
    <w:p w14:paraId="4736E6F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3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туристско-бытовых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знаний,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умений,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навыков,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 личной гигиены и первой до врачебной помощи.</w:t>
      </w:r>
    </w:p>
    <w:p w14:paraId="2046B77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44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создание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условий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для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развития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теоретического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диалектического мышления обучающихся;</w:t>
      </w:r>
    </w:p>
    <w:p w14:paraId="53F8489C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40" w:right="708" w:bottom="1240" w:left="708" w:header="0" w:footer="1033" w:gutter="0"/>
          <w:cols w:space="720"/>
        </w:sectPr>
      </w:pPr>
    </w:p>
    <w:p w14:paraId="77066B59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before="67" w:after="0" w:line="240" w:lineRule="auto"/>
        <w:ind w:left="1713" w:right="13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 xml:space="preserve">создание условий для поддержания высокого уровня познавательной активности обучающихся через организацию их собственной учебной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4C513E00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before="2" w:after="0" w:line="240" w:lineRule="auto"/>
        <w:ind w:left="1713" w:right="143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развитие способностей принимать не стандартные решения в исключительных ситуациях.</w:t>
      </w:r>
    </w:p>
    <w:p w14:paraId="63C46BD3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after="0" w:line="321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воспитание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патриотизма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через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изучение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природы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родного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края;</w:t>
      </w:r>
    </w:p>
    <w:p w14:paraId="01697817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2" w:lineRule="auto"/>
        <w:ind w:left="1713" w:right="142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 экологической культуры, чувства ответственности за сохранение окружающей среды;</w:t>
      </w:r>
    </w:p>
    <w:p w14:paraId="4630B630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after="0" w:line="317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воспитание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личности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способной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думать,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творить,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действовать;</w:t>
      </w:r>
    </w:p>
    <w:p w14:paraId="55CA333E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44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ценностных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ориентиров,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стремление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утвердить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себя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разнообразной деятельности, активной жизненной позиции;</w:t>
      </w:r>
    </w:p>
    <w:p w14:paraId="491CB4BA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35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 ответственного отношения к исполнению обязанностей, пунктуальность, инициативность, коллективизм;</w:t>
      </w:r>
    </w:p>
    <w:p w14:paraId="6D4E304A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before="1" w:after="0" w:line="322" w:lineRule="exact"/>
        <w:ind w:left="1713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укрепление</w:t>
      </w:r>
      <w:r w:rsidRPr="00C667E0">
        <w:rPr>
          <w:rFonts w:ascii="Times New Roman" w:eastAsia="Times New Roman" w:hAnsi="Times New Roman"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здоровья,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воспитание</w:t>
      </w:r>
      <w:r w:rsidRPr="00C667E0">
        <w:rPr>
          <w:rFonts w:ascii="Times New Roman" w:eastAsia="Times New Roman" w:hAnsi="Times New Roman"/>
          <w:spacing w:val="-1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физической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культуры.</w:t>
      </w:r>
    </w:p>
    <w:p w14:paraId="6B9F7639" w14:textId="77777777" w:rsidR="00C667E0" w:rsidRPr="00C667E0" w:rsidRDefault="00C667E0" w:rsidP="00C667E0">
      <w:pPr>
        <w:widowControl w:val="0"/>
        <w:autoSpaceDE w:val="0"/>
        <w:autoSpaceDN w:val="0"/>
        <w:spacing w:after="0" w:line="322" w:lineRule="exact"/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>Принципы</w:t>
      </w:r>
      <w:r w:rsidRPr="00C667E0">
        <w:rPr>
          <w:rFonts w:ascii="Times New Roman" w:eastAsia="Times New Roman" w:hAnsi="Times New Roman"/>
          <w:i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i/>
          <w:spacing w:val="-2"/>
          <w:kern w:val="0"/>
          <w:sz w:val="24"/>
          <w:szCs w:val="24"/>
          <w14:ligatures w14:val="none"/>
        </w:rPr>
        <w:t>программы.</w:t>
      </w:r>
    </w:p>
    <w:p w14:paraId="5F8765E9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Включение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учащихся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активную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деятельность.</w:t>
      </w:r>
    </w:p>
    <w:p w14:paraId="685D8990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Доступность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наглядность.</w:t>
      </w:r>
    </w:p>
    <w:p w14:paraId="6773450F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Связь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теории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практикой.</w:t>
      </w:r>
    </w:p>
    <w:p w14:paraId="4C2D31EE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Учёт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возрастных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особенностей.</w:t>
      </w:r>
    </w:p>
    <w:p w14:paraId="7CE15D5C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240" w:lineRule="auto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Сочетание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индивидуальных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коллективных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деятельности.</w:t>
      </w:r>
    </w:p>
    <w:p w14:paraId="6CC793D2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7"/>
        </w:tabs>
        <w:autoSpaceDE w:val="0"/>
        <w:autoSpaceDN w:val="0"/>
        <w:spacing w:before="2" w:after="0" w:line="240" w:lineRule="auto"/>
        <w:ind w:right="146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Целенаправленность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последовательность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деятельности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(от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простого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к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сложному).</w:t>
      </w:r>
    </w:p>
    <w:p w14:paraId="3F7ED3CE" w14:textId="749964A6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5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Программа курса «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Основы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геолог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», предназначена для обучающихся 5-6 классов. Она раскрывает общие представления о Земле как о планете, место Земли среди других планет Солнечной системы, чем сложена Земля и её верхняя тонкая оболочка – земная кора, что представляют собой минералы и горные породы и как они образуются. Этот программа дает обучающимся необходимые сведения для понимания основных геологических процессов как эндогенных, так и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экзогенных.</w:t>
      </w:r>
    </w:p>
    <w:p w14:paraId="7F904AB1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3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Изучение геологических дисциплин является непременной основой фундаментального образования, так как у обучающихся формируются геологические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знания,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умения,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навыки,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расширяется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научное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мировоззрение и кругозор, формируются реальные объективные, пространственно-временные представления об окружающем мире, приводящие к пониманию сложных взаимосвязей природных и техногенных процессов, происходящих на нашей планете.</w:t>
      </w:r>
    </w:p>
    <w:p w14:paraId="5D8E65BB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41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 программе курса внеурочной деятельности изучаются следующие геологические дисциплины:</w:t>
      </w:r>
    </w:p>
    <w:p w14:paraId="3AE19378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421"/>
        </w:tabs>
        <w:autoSpaceDE w:val="0"/>
        <w:autoSpaceDN w:val="0"/>
        <w:spacing w:before="1" w:after="0" w:line="240" w:lineRule="auto"/>
        <w:ind w:right="134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«История зарубежной и отечественной геологии»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раскрывает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знания о значении геологии, ее вкладе в развитие основополагающих знаний о Земле в целом и о геологическом строении территории России. Курс содержит сведения об истории развития наук о Земле - от античных времен</w:t>
      </w:r>
      <w:r w:rsidRPr="00C667E0">
        <w:rPr>
          <w:rFonts w:ascii="Times New Roman" w:eastAsia="Times New Roman" w:hAnsi="Times New Roman"/>
          <w:spacing w:val="3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наших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дней.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3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центре</w:t>
      </w:r>
      <w:r w:rsidRPr="00C667E0">
        <w:rPr>
          <w:rFonts w:ascii="Times New Roman" w:eastAsia="Times New Roman" w:hAnsi="Times New Roman"/>
          <w:spacing w:val="3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внимания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-</w:t>
      </w:r>
      <w:r w:rsidRPr="00C667E0">
        <w:rPr>
          <w:rFonts w:ascii="Times New Roman" w:eastAsia="Times New Roman" w:hAnsi="Times New Roman"/>
          <w:spacing w:val="3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судьбы</w:t>
      </w:r>
      <w:r w:rsidRPr="00C667E0">
        <w:rPr>
          <w:rFonts w:ascii="Times New Roman" w:eastAsia="Times New Roman" w:hAnsi="Times New Roman"/>
          <w:spacing w:val="3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крупных</w:t>
      </w:r>
      <w:r w:rsidRPr="00C667E0">
        <w:rPr>
          <w:rFonts w:ascii="Times New Roman" w:eastAsia="Times New Roman" w:hAnsi="Times New Roman"/>
          <w:spacing w:val="3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ученых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</w:p>
    <w:p w14:paraId="7AE348F1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40" w:right="708" w:bottom="1240" w:left="708" w:header="0" w:footer="1033" w:gutter="0"/>
          <w:cols w:space="720"/>
        </w:sectPr>
      </w:pPr>
    </w:p>
    <w:p w14:paraId="7C724A65" w14:textId="77777777" w:rsidR="00C667E0" w:rsidRPr="00C667E0" w:rsidRDefault="00C667E0" w:rsidP="00C667E0">
      <w:pPr>
        <w:widowControl w:val="0"/>
        <w:autoSpaceDE w:val="0"/>
        <w:autoSpaceDN w:val="0"/>
        <w:spacing w:before="67" w:after="0" w:line="240" w:lineRule="auto"/>
        <w:ind w:right="134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>производственников, открывших и разведывавших уникальные месторождения полезных ископаемых. Курс позволяет показать сложность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остроту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процесса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научного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познания,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ходе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которого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многие представления,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долгое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время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кажущиеся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незыблемыми,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пересматривались и опровергались.</w:t>
      </w:r>
    </w:p>
    <w:p w14:paraId="479D06D7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421"/>
        </w:tabs>
        <w:autoSpaceDE w:val="0"/>
        <w:autoSpaceDN w:val="0"/>
        <w:spacing w:before="1" w:after="0" w:line="240" w:lineRule="auto"/>
        <w:ind w:right="136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«Историческая геология»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помогает приобрести знания об истории развития Земли, цель</w:t>
      </w:r>
      <w:r w:rsidRPr="00C667E0">
        <w:rPr>
          <w:rFonts w:ascii="Times New Roman" w:eastAsia="Times New Roman" w:hAnsi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которой является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восстановление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истории в целом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 земной коры в частности.</w:t>
      </w:r>
    </w:p>
    <w:p w14:paraId="6E1C5393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558"/>
          <w:tab w:val="left" w:pos="1560"/>
        </w:tabs>
        <w:autoSpaceDE w:val="0"/>
        <w:autoSpaceDN w:val="0"/>
        <w:spacing w:before="1" w:after="0" w:line="240" w:lineRule="auto"/>
        <w:ind w:left="1560" w:right="134" w:hanging="56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«В мире кристаллов»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предполагает формирование представления о существе</w:t>
      </w:r>
      <w:r w:rsidRPr="00C667E0">
        <w:rPr>
          <w:rFonts w:ascii="Times New Roman" w:eastAsia="Times New Roman" w:hAnsi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горных пород.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Дается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представление о вещественном составе Земли, геологических объектах,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месторождений твердых полезных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ископаемых.</w:t>
      </w:r>
    </w:p>
    <w:p w14:paraId="4FBF16B4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421"/>
          <w:tab w:val="left" w:pos="1558"/>
        </w:tabs>
        <w:autoSpaceDE w:val="0"/>
        <w:autoSpaceDN w:val="0"/>
        <w:spacing w:after="0" w:line="240" w:lineRule="auto"/>
        <w:ind w:right="135" w:hanging="42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«Основы петрографии»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 знакомятся с типами горных пород,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изучают вещественный состав и структурно-текстурные особенности, их связь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 месторождениями полезных ископаемых. Школьники узнают о магматических горных породах, их составе, строении, условиях образования, главных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типах, об осадочных горных породах, этапах их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образования, типах пород, физических свойствах; о процессах метаморфизма, 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метаморфических горных породах, о принципах их классификации и главных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типах.</w:t>
      </w:r>
    </w:p>
    <w:p w14:paraId="70D6CB3C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ind w:right="13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Наиболее оптимальными методами обучения являются практические занятия, лекции, беседы, геологические игры, посещение музеев, проведение геологических экскурсий. Большое внимание уделяется практическим занятиям, которые проводятся как в кабинете, так и на природе и вызывают наибольший интерес у детей. Это определение минералов, горных пород и окаменелостей, выращивание кристаллов, описание геологических разрезов, работа с тематическими картами и таблицами. При организации практической работы с коллекциями каменного материала на занятии сочетаются групповые и индивидуальные формы работы.</w:t>
      </w:r>
    </w:p>
    <w:p w14:paraId="7B3FA073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2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Более того, важной составной частью программы является выполнение исследовательских проектов, которые будут способствовать поддержанию интереса у обучающихся в усвоении курса, а значит и их развитию. Программа курса включает примерную тематику проектно- исследовательских работ.</w:t>
      </w:r>
    </w:p>
    <w:p w14:paraId="52FB4C18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ind w:right="13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процессе обучения используются традиционные для освоения геологии формы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 методы обучения с учетом возрастных особенностей школьников. Основной формой подведения итогов являются итоговые научно-практические конференции, а также результаты участия в олимпиадах, конкурсах, смотрах 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конференциях.</w:t>
      </w:r>
    </w:p>
    <w:p w14:paraId="0DA3195A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Курс обучения построен из отдельных блоков. Основной принцип проведения каждого занятия заключается в разумном сочетании и чередовании различных видов деятельности, предлагаемых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ребенку, что позволяет сохранять интерес к происходящему и качественно усваивать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знания.</w:t>
      </w:r>
    </w:p>
    <w:p w14:paraId="45104300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40" w:right="708" w:bottom="1240" w:left="708" w:header="0" w:footer="1033" w:gutter="0"/>
          <w:cols w:space="720"/>
        </w:sectPr>
      </w:pPr>
    </w:p>
    <w:p w14:paraId="1BE71E69" w14:textId="3895AED4" w:rsidR="00C667E0" w:rsidRPr="00C667E0" w:rsidRDefault="00C667E0" w:rsidP="00D9261D">
      <w:pPr>
        <w:widowControl w:val="0"/>
        <w:tabs>
          <w:tab w:val="left" w:pos="2348"/>
        </w:tabs>
        <w:autoSpaceDE w:val="0"/>
        <w:autoSpaceDN w:val="0"/>
        <w:spacing w:before="57" w:after="0" w:line="240" w:lineRule="auto"/>
        <w:ind w:left="2071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lastRenderedPageBreak/>
        <w:t>Результаты</w:t>
      </w:r>
      <w:r w:rsidRPr="00C667E0">
        <w:rPr>
          <w:rFonts w:ascii="Times New Roman" w:eastAsia="Times New Roman" w:hAnsi="Times New Roman"/>
          <w:b/>
          <w:bCs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освоения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курса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.</w:t>
      </w:r>
    </w:p>
    <w:p w14:paraId="0C865998" w14:textId="1E44C8D1" w:rsidR="00C667E0" w:rsidRPr="00C667E0" w:rsidRDefault="00C667E0" w:rsidP="00C667E0">
      <w:pPr>
        <w:widowControl w:val="0"/>
        <w:autoSpaceDE w:val="0"/>
        <w:autoSpaceDN w:val="0"/>
        <w:spacing w:before="247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результате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изучения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курса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«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Основы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геолог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»</w:t>
      </w:r>
      <w:r w:rsidRPr="00C667E0">
        <w:rPr>
          <w:rFonts w:ascii="Times New Roman" w:eastAsia="Times New Roman" w:hAnsi="Times New Roman"/>
          <w:spacing w:val="6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обучающиеся</w:t>
      </w:r>
    </w:p>
    <w:p w14:paraId="1927DF9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  <w:tab w:val="left" w:pos="1713"/>
        </w:tabs>
        <w:autoSpaceDE w:val="0"/>
        <w:autoSpaceDN w:val="0"/>
        <w:spacing w:after="0" w:line="240" w:lineRule="auto"/>
        <w:ind w:left="1713" w:right="134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получат возможность расширить, систематизировать и углубить исходные представления о геологических объектах и явлениях как компонентах единого мира, овладеют основами практико- ориентированных знаний о природе, приобретут целостный взгляд на 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>мир;</w:t>
      </w:r>
    </w:p>
    <w:p w14:paraId="29B915E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  <w:tab w:val="left" w:pos="1713"/>
        </w:tabs>
        <w:autoSpaceDE w:val="0"/>
        <w:autoSpaceDN w:val="0"/>
        <w:spacing w:after="0" w:line="240" w:lineRule="auto"/>
        <w:ind w:left="1713" w:right="136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познакомятся с некоторыми способами изучения природы, начнут осваивать умения проводить наблюдения в природе, ставить опыты, научатся видеть и понимать некоторые причинно-следственные связи в окружающем мире;</w:t>
      </w:r>
    </w:p>
    <w:p w14:paraId="3C8ABA74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  <w:tab w:val="left" w:pos="1713"/>
        </w:tabs>
        <w:autoSpaceDE w:val="0"/>
        <w:autoSpaceDN w:val="0"/>
        <w:spacing w:after="0" w:line="240" w:lineRule="auto"/>
        <w:ind w:left="1713" w:right="139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 возможность приобрести базовые умения работы с ИКТ средствами, поиска информации в электронных источниках и контролируемом Интернете, научатся создавать сообщения и проекты, готовить и проводить небольшие презентации.</w:t>
      </w:r>
    </w:p>
    <w:p w14:paraId="311FC510" w14:textId="77777777" w:rsidR="00C667E0" w:rsidRPr="00C667E0" w:rsidRDefault="00C667E0" w:rsidP="00C667E0">
      <w:pPr>
        <w:widowControl w:val="0"/>
        <w:autoSpaceDE w:val="0"/>
        <w:autoSpaceDN w:val="0"/>
        <w:spacing w:before="319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2AD7D73F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1788"/>
        </w:tabs>
        <w:autoSpaceDE w:val="0"/>
        <w:autoSpaceDN w:val="0"/>
        <w:spacing w:after="0" w:line="240" w:lineRule="auto"/>
        <w:ind w:left="1788" w:right="137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различать прошлое, настоящее, будущее; соотносить изученные геологические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события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датами;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находить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место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изученных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процессов в геохронологической таблице;</w:t>
      </w:r>
    </w:p>
    <w:p w14:paraId="35695CF6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1788"/>
        </w:tabs>
        <w:autoSpaceDE w:val="0"/>
        <w:autoSpaceDN w:val="0"/>
        <w:spacing w:after="0" w:line="240" w:lineRule="auto"/>
        <w:ind w:left="1788" w:right="139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использовать различные справочные издания (словари, энциклопедии, включая компьютерные) и детскую литературу о геологии с целью поиска познавательной информации, ответов на вопросы, объяснений, для создания собственных устных или письменных высказываний.</w:t>
      </w:r>
    </w:p>
    <w:p w14:paraId="26201160" w14:textId="77777777" w:rsidR="00C667E0" w:rsidRPr="00C667E0" w:rsidRDefault="00C667E0" w:rsidP="00C667E0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374758B5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Личностные</w:t>
      </w:r>
      <w:r w:rsidRPr="00C667E0">
        <w:rPr>
          <w:rFonts w:ascii="Times New Roman" w:eastAsia="Times New Roman" w:hAnsi="Times New Roman"/>
          <w:b/>
          <w:bCs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4722E082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обучающихся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будут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сформированы:</w:t>
      </w:r>
    </w:p>
    <w:p w14:paraId="200BC36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1"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учебно-познавательный интерес к новому учебному материалу и способам решения новой задачи;</w:t>
      </w:r>
    </w:p>
    <w:p w14:paraId="7E53262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ориентация на понимание причин успеха во внеучебной деятельности,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том числе на самоанализ и самоконтроль результата, на анализ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соответствия результатов требованиям конкретной задачи;</w:t>
      </w:r>
    </w:p>
    <w:p w14:paraId="56EB4556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способность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самооценке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основе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критериев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успешности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внеучебной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деятельности.</w:t>
      </w:r>
    </w:p>
    <w:p w14:paraId="1ACFE3AA" w14:textId="77777777" w:rsidR="00C667E0" w:rsidRPr="00C667E0" w:rsidRDefault="00C667E0" w:rsidP="00C667E0">
      <w:pPr>
        <w:widowControl w:val="0"/>
        <w:autoSpaceDE w:val="0"/>
        <w:autoSpaceDN w:val="0"/>
        <w:spacing w:before="320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получит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для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формирования:</w:t>
      </w:r>
    </w:p>
    <w:p w14:paraId="345DA80E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внутренней позиции школьника на уровне положительного отношения к школе, понимания необходимости учения, выраженного в преобладании учебно-познавательных мотивов и предпочтении социального способа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оценки знаний;</w:t>
      </w:r>
    </w:p>
    <w:p w14:paraId="0804FCE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выраженной</w:t>
      </w:r>
      <w:r w:rsidRPr="00C667E0">
        <w:rPr>
          <w:rFonts w:ascii="Times New Roman" w:eastAsia="Times New Roman" w:hAnsi="Times New Roman"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устойчивой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учебно-познавательной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мотивации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учения;</w:t>
      </w:r>
    </w:p>
    <w:p w14:paraId="4265E468" w14:textId="77777777" w:rsidR="00C667E0" w:rsidRPr="00C667E0" w:rsidRDefault="00C667E0" w:rsidP="00C667E0">
      <w:pPr>
        <w:widowControl w:val="0"/>
        <w:autoSpaceDE w:val="0"/>
        <w:autoSpaceDN w:val="0"/>
        <w:spacing w:after="0" w:line="342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400" w:right="708" w:bottom="1240" w:left="708" w:header="0" w:footer="1033" w:gutter="0"/>
          <w:cols w:space="720"/>
        </w:sectPr>
      </w:pPr>
    </w:p>
    <w:p w14:paraId="59F84B1D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86" w:after="0" w:line="240" w:lineRule="auto"/>
        <w:ind w:left="994" w:right="139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>устойчивого учебно-познавательного интереса к новым общим способам решения задач;</w:t>
      </w:r>
    </w:p>
    <w:p w14:paraId="25666F8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39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адекватного понимания причин успешности/неуспешности внеучебной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65D064C7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5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осознанных устойчивых эстетических предпочтений и ориентации на искусство как значимую сферу человеческой жизни;</w:t>
      </w:r>
    </w:p>
    <w:p w14:paraId="06B719F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39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эмпатии как осознанного понимания чувств других людей и сопереживания им, выражающихся в поступках, направленных на помощь и обеспечение благополучия.</w:t>
      </w:r>
    </w:p>
    <w:p w14:paraId="396C9D68" w14:textId="77777777" w:rsidR="00C667E0" w:rsidRPr="00C667E0" w:rsidRDefault="00C667E0" w:rsidP="00C667E0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16DF75DA" w14:textId="77777777" w:rsidR="00C667E0" w:rsidRPr="00C667E0" w:rsidRDefault="00C667E0" w:rsidP="00C667E0">
      <w:pPr>
        <w:widowControl w:val="0"/>
        <w:autoSpaceDE w:val="0"/>
        <w:autoSpaceDN w:val="0"/>
        <w:spacing w:after="0" w:line="320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Регулятивные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15B8E239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научится:</w:t>
      </w:r>
    </w:p>
    <w:p w14:paraId="70CB56C2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6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планировать свои действия в соответствии с поставленной задачей и условиями ее реализации, в том числе во внутреннем плане;</w:t>
      </w:r>
    </w:p>
    <w:p w14:paraId="43CC3734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учитывать установленные правила в планировании и контроле способа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решения;</w:t>
      </w:r>
    </w:p>
    <w:p w14:paraId="0C6EA0EF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0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итоговый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пошаговый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контроль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результату;</w:t>
      </w:r>
    </w:p>
    <w:p w14:paraId="0B20988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оценивать правильность выполнения действия на уровне адекватной ретроспективной оценки соответствия результатов требованиям данной задачи и задачной области;</w:t>
      </w:r>
    </w:p>
    <w:p w14:paraId="7C88A3F2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воспринимать предложения и оценку учителей, товарищей, родителей и других людей;</w:t>
      </w:r>
    </w:p>
    <w:p w14:paraId="2106758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1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различать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способ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результат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действия.</w:t>
      </w:r>
    </w:p>
    <w:p w14:paraId="0FD66946" w14:textId="77777777" w:rsidR="00C667E0" w:rsidRPr="00C667E0" w:rsidRDefault="00C667E0" w:rsidP="00C667E0">
      <w:pPr>
        <w:widowControl w:val="0"/>
        <w:autoSpaceDE w:val="0"/>
        <w:autoSpaceDN w:val="0"/>
        <w:spacing w:before="321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получит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2F9157A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сотрудничестве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учителем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ставить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новые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задачи;</w:t>
      </w:r>
    </w:p>
    <w:p w14:paraId="75DB93F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проявлять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познавательную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инициативу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учебном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сотрудничестве;</w:t>
      </w:r>
    </w:p>
    <w:p w14:paraId="03C8CB8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самостоятельно адекватно оценивать правильность выполнения действия и вносить необходимые коррективы в исполнение как по ходу его реализации, так 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конце действия.</w:t>
      </w:r>
    </w:p>
    <w:p w14:paraId="49345DCB" w14:textId="77777777" w:rsidR="00C667E0" w:rsidRPr="00C667E0" w:rsidRDefault="00C667E0" w:rsidP="00C667E0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78FF2296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319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Познавательные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6EDEDFA2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научатся:</w:t>
      </w:r>
    </w:p>
    <w:p w14:paraId="77362F87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поиск необходимой информации для выполнения внеучебных заданий с использованием учебной литературы и в открытом информационном пространстве, энциклопедий, справочников (включая электронные, цифровые), контролируемом пространстве Интернета;</w:t>
      </w:r>
    </w:p>
    <w:p w14:paraId="74CA3A9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осуществлять запись (фиксацию) выборочной информации об окружающем мире и о себе самом, в том числе с помощью инструментов 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>ИКТ;</w:t>
      </w:r>
    </w:p>
    <w:p w14:paraId="0D377A8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строить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сообщения,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проекты</w:t>
      </w:r>
      <w:r w:rsidRPr="00C667E0">
        <w:rPr>
          <w:rFonts w:ascii="Times New Roman" w:eastAsia="Times New Roman" w:hAnsi="Times New Roman"/>
          <w:spacing w:val="6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устной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письменной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форме;</w:t>
      </w:r>
    </w:p>
    <w:p w14:paraId="2463FFEF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проводить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сравнение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классификацию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заданным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критериям;</w:t>
      </w:r>
    </w:p>
    <w:p w14:paraId="2B5E2F78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20" w:right="708" w:bottom="1240" w:left="708" w:header="0" w:footer="1033" w:gutter="0"/>
          <w:cols w:space="720"/>
        </w:sectPr>
      </w:pPr>
    </w:p>
    <w:p w14:paraId="574FD88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675"/>
          <w:tab w:val="left" w:pos="6847"/>
          <w:tab w:val="left" w:pos="7756"/>
          <w:tab w:val="left" w:pos="8147"/>
          <w:tab w:val="left" w:pos="9691"/>
        </w:tabs>
        <w:autoSpaceDE w:val="0"/>
        <w:autoSpaceDN w:val="0"/>
        <w:spacing w:before="86" w:after="0" w:line="240" w:lineRule="auto"/>
        <w:ind w:left="994" w:right="141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lastRenderedPageBreak/>
        <w:t>устанавливать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причинно-следственные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связи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изучаемом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круге явлений;</w:t>
      </w:r>
    </w:p>
    <w:p w14:paraId="2D33576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36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строить рассуждения в форме связи простых суждений об объекте, его строении, свойствах и связях.</w:t>
      </w:r>
    </w:p>
    <w:p w14:paraId="25AD4E35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049E12C9" w14:textId="77777777" w:rsidR="00C667E0" w:rsidRPr="00C667E0" w:rsidRDefault="00C667E0" w:rsidP="00C667E0">
      <w:pPr>
        <w:widowControl w:val="0"/>
        <w:autoSpaceDE w:val="0"/>
        <w:autoSpaceDN w:val="0"/>
        <w:spacing w:after="0" w:line="321" w:lineRule="exact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3F43601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556"/>
          <w:tab w:val="left" w:pos="5428"/>
          <w:tab w:val="left" w:pos="6342"/>
          <w:tab w:val="left" w:pos="8068"/>
          <w:tab w:val="left" w:pos="8406"/>
        </w:tabs>
        <w:autoSpaceDE w:val="0"/>
        <w:autoSpaceDN w:val="0"/>
        <w:spacing w:after="0" w:line="240" w:lineRule="auto"/>
        <w:ind w:left="994" w:right="141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осуществлять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расширенный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поиск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информации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использованием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ресурсов библиотек и сети Интернет;</w:t>
      </w:r>
    </w:p>
    <w:p w14:paraId="16CA3F9B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380"/>
          <w:tab w:val="left" w:pos="5160"/>
          <w:tab w:val="left" w:pos="6983"/>
          <w:tab w:val="left" w:pos="7520"/>
          <w:tab w:val="left" w:pos="9374"/>
          <w:tab w:val="left" w:pos="10220"/>
        </w:tabs>
        <w:autoSpaceDE w:val="0"/>
        <w:autoSpaceDN w:val="0"/>
        <w:spacing w:after="0" w:line="240" w:lineRule="auto"/>
        <w:ind w:left="994" w:right="142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записывать,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фиксировать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информацию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>об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окружающем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>мире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с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помощью инструментов ИКТ;</w:t>
      </w:r>
    </w:p>
    <w:p w14:paraId="67F6CA57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46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осознанно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произвольно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строить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сообщения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устной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письменной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форме;</w:t>
      </w:r>
    </w:p>
    <w:p w14:paraId="01BD4BD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42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выбор наиболее эффективных способов решения задач в зависимости от конкретных условий;</w:t>
      </w:r>
    </w:p>
    <w:p w14:paraId="56124D1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43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синтез как составление целого из частей, самостоятельно достраивая и восполняя недостающие компоненты;</w:t>
      </w:r>
    </w:p>
    <w:p w14:paraId="1724661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39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сравнение,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анализ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классификацию,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самостоятельно выбирая основания и критерии для указанных логических операций;</w:t>
      </w:r>
    </w:p>
    <w:p w14:paraId="6A6D5F1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030"/>
          <w:tab w:val="left" w:pos="4762"/>
          <w:tab w:val="left" w:pos="6769"/>
          <w:tab w:val="left" w:pos="8725"/>
        </w:tabs>
        <w:autoSpaceDE w:val="0"/>
        <w:autoSpaceDN w:val="0"/>
        <w:spacing w:after="0" w:line="240" w:lineRule="auto"/>
        <w:ind w:left="994" w:right="141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строить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логическое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рассуждение,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включающее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установление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причинно-следственных связей;</w:t>
      </w:r>
    </w:p>
    <w:p w14:paraId="00E4D96F" w14:textId="77777777" w:rsidR="00C667E0" w:rsidRPr="00C667E0" w:rsidRDefault="00C667E0" w:rsidP="00C667E0">
      <w:pPr>
        <w:widowControl w:val="0"/>
        <w:autoSpaceDE w:val="0"/>
        <w:autoSpaceDN w:val="0"/>
        <w:spacing w:before="321" w:after="0" w:line="319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Коммуникативные</w:t>
      </w:r>
      <w:r w:rsidRPr="00C667E0">
        <w:rPr>
          <w:rFonts w:ascii="Times New Roman" w:eastAsia="Times New Roman" w:hAnsi="Times New Roman"/>
          <w:b/>
          <w:bCs/>
          <w:spacing w:val="-1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66762B06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научатся:</w:t>
      </w:r>
    </w:p>
    <w:p w14:paraId="5E5D6BC2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35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использовать коммуникативные, прежде всего – речевые, средства для решения различных коммуникативных задач, строить монологическое сообщение, владеть диалогической формой коммуникации, используя,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в том числе средства и инструменты ИКТ и дистанционного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общения;</w:t>
      </w:r>
    </w:p>
    <w:p w14:paraId="40FBC9F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1"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допускать возможность существования у людей различных точек зрения, в том числе не совпадающих с его собственной,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 ориентироваться на позицию партнера в общении и взаимодействии;</w:t>
      </w:r>
    </w:p>
    <w:p w14:paraId="167FF66E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5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учитывать разные мнения и стремиться к координации различных позиций в сотрудничестве;</w:t>
      </w:r>
    </w:p>
    <w:p w14:paraId="461D8A7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формулировать</w:t>
      </w:r>
      <w:r w:rsidRPr="00C667E0">
        <w:rPr>
          <w:rFonts w:ascii="Times New Roman" w:eastAsia="Times New Roman" w:hAnsi="Times New Roman"/>
          <w:spacing w:val="-1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собственное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мнение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позицию;</w:t>
      </w:r>
    </w:p>
    <w:p w14:paraId="7654D88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договариваться и приходить к общему решению в совместной деятельности, в том числе в ситуации столкновения интересов;</w:t>
      </w:r>
    </w:p>
    <w:p w14:paraId="3003BE3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0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задавать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вопросы;</w:t>
      </w:r>
    </w:p>
    <w:p w14:paraId="1AA3F6C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использовать</w:t>
      </w:r>
      <w:r w:rsidRPr="00C667E0">
        <w:rPr>
          <w:rFonts w:ascii="Times New Roman" w:eastAsia="Times New Roman" w:hAnsi="Times New Roman"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речь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для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регуляции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своего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действия;</w:t>
      </w:r>
    </w:p>
    <w:p w14:paraId="1F3E104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использовать речевые средства для решения различных коммуникативных задач, строить монологическое высказывание, владеть диалогической формой речи.</w:t>
      </w:r>
    </w:p>
    <w:p w14:paraId="2B021B54" w14:textId="77777777" w:rsidR="00C667E0" w:rsidRPr="00C667E0" w:rsidRDefault="00C667E0" w:rsidP="00C667E0">
      <w:pPr>
        <w:widowControl w:val="0"/>
        <w:autoSpaceDE w:val="0"/>
        <w:autoSpaceDN w:val="0"/>
        <w:spacing w:before="319"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0ADF2236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20" w:right="708" w:bottom="1240" w:left="708" w:header="0" w:footer="1033" w:gutter="0"/>
          <w:cols w:space="720"/>
        </w:sectPr>
      </w:pPr>
    </w:p>
    <w:p w14:paraId="2D302A0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86" w:after="0" w:line="240" w:lineRule="auto"/>
        <w:ind w:left="994" w:right="142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>учитывать и координировать в сотрудничестве отличные от собственной позиции других людей;</w:t>
      </w:r>
    </w:p>
    <w:p w14:paraId="2BC992DB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6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учитывать разные мнения и интересы и обосновывать собственную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позицию;</w:t>
      </w:r>
    </w:p>
    <w:p w14:paraId="6F13B18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понимать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относительность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мнений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подходов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решению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проблемы;</w:t>
      </w:r>
    </w:p>
    <w:p w14:paraId="618D6273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0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аргументировать свою позицию и координировать ее с позициями партнеров в сотрудничестве при выработке общего решения в совместной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0806C5CD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задавать вопросы, необходимые для организации собственной деятельности и сотрудничества с партнером;</w:t>
      </w:r>
    </w:p>
    <w:p w14:paraId="06DEEBCB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взаимный контроль и оказывать в сотрудничестве необходимую взаимопомощь;</w:t>
      </w:r>
    </w:p>
    <w:p w14:paraId="3108859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2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адекватно использовать речь для планирования и регуляции своей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2EF8D5B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использовать речевые средства для эффективного решения разнообразных коммуникативных задач.</w:t>
      </w:r>
    </w:p>
    <w:p w14:paraId="466A26A0" w14:textId="77777777" w:rsid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719AA345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5FE9E518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5F28638A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Содержание курса.</w:t>
      </w:r>
    </w:p>
    <w:p w14:paraId="56F19436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1A007DB1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228F8551" w14:textId="288CBAA8" w:rsidR="00D9261D" w:rsidRDefault="00D9261D" w:rsidP="00D9261D">
      <w:pPr>
        <w:spacing w:line="240" w:lineRule="auto"/>
        <w:ind w:right="96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Предмет изучения геологии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Предмет и задачи геологии. Древо геологической науки.</w:t>
      </w:r>
      <w:r w:rsidRPr="00C667E0">
        <w:rPr>
          <w:rFonts w:ascii="Times New Roman" w:eastAsia="Times New Roman" w:hAnsi="Times New Roman"/>
          <w:spacing w:val="4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Содержание предмета геологии, изучаемые объекты. Связь геологии с другими науками.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Профессия</w:t>
      </w:r>
      <w:r w:rsidRPr="00C667E0">
        <w:rPr>
          <w:rFonts w:ascii="Times New Roman" w:eastAsia="Times New Roman" w:hAnsi="Times New Roman"/>
          <w:spacing w:val="-3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геолог.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 </w:t>
      </w:r>
    </w:p>
    <w:p w14:paraId="51DDCD1C" w14:textId="22F29FCC" w:rsid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b/>
          <w:bCs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z w:val="24"/>
          <w:szCs w:val="24"/>
        </w:rPr>
        <w:t>Путешествие в прошлое</w:t>
      </w:r>
      <w:r w:rsidRPr="00D9261D">
        <w:rPr>
          <w:rFonts w:ascii="Times New Roman" w:eastAsia="Times New Roman" w:hAnsi="Times New Roman"/>
          <w:b/>
          <w:bCs/>
          <w:spacing w:val="-6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Земли.</w:t>
      </w:r>
      <w:r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   </w:t>
      </w:r>
      <w:r w:rsidRPr="00C667E0">
        <w:rPr>
          <w:rFonts w:ascii="Times New Roman" w:eastAsia="Times New Roman" w:hAnsi="Times New Roman"/>
          <w:sz w:val="24"/>
          <w:szCs w:val="24"/>
        </w:rPr>
        <w:t>Земля – предмет изучения геологии. Строение Солнечной системы. Гипотезы происхождения Земли.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Прошлое Земли. Методы установления возраста горных пород. Геохронология. История развития Земли и органического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мира.</w:t>
      </w:r>
      <w:r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 </w:t>
      </w:r>
    </w:p>
    <w:p w14:paraId="74E73E91" w14:textId="2A3AB418" w:rsidR="00D9261D" w:rsidRP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Минералогия.</w:t>
      </w:r>
      <w:r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 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Химический   состав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ab/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ab/>
        <w:t>Земли; распространенность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ab/>
        <w:t>химических элементов в Солнечной Системе.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 xml:space="preserve">Понятие о минералах, основные свойства минералов. Цвет, цвет черты, блеск, спайность, твердость (шкала твердости Мооса и ее заменители), </w:t>
      </w:r>
      <w:proofErr w:type="spellStart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магнитность</w:t>
      </w:r>
      <w:proofErr w:type="spellEnd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, удельный вес.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Важнейшие классы минералов. Самородные элементы. Галоиды. Окислы и гидроокислы. Фосфаты. Сульфаты. Сульфиды. Карбонаты. Силикаты. Методы диагностики минералов.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Изучение цветных камней, их свойств. Разнообразие ювелирных и драгоценных камней. Использование ювелирных камней. Легенды о самоцветах. Изделия из камня в Государственном Эрмитаже и других музеях страны.</w:t>
      </w:r>
    </w:p>
    <w:p w14:paraId="28684723" w14:textId="77777777" w:rsid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Классификация цветных камней. Яшма, малахит, мрамор и другие поделочные камни.</w:t>
      </w:r>
    </w:p>
    <w:p w14:paraId="4C84934E" w14:textId="77777777" w:rsid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02FECEE1" w14:textId="77777777" w:rsid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Петрография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Классификация пород: магматические, осадочные и метаморфические.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Образование ископаемого угля. Как</w:t>
      </w:r>
      <w:r w:rsidRPr="00C667E0">
        <w:rPr>
          <w:rFonts w:ascii="Times New Roman" w:eastAsia="Times New Roman" w:hAnsi="Times New Roman"/>
          <w:spacing w:val="8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уголь добывают. Угольные терриконы – кладовые полезных ископаемых.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Нефть. Как она образовалась. Основные нефтяные районы России. Применение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нефти.</w:t>
      </w:r>
      <w:r w:rsidRPr="00C667E0">
        <w:rPr>
          <w:rFonts w:ascii="Times New Roman" w:eastAsia="Times New Roman" w:hAnsi="Times New Roman"/>
          <w:sz w:val="24"/>
          <w:szCs w:val="24"/>
        </w:rPr>
        <w:tab/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Работа</w:t>
      </w:r>
      <w:r w:rsidRPr="00C667E0">
        <w:rPr>
          <w:rFonts w:ascii="Times New Roman" w:eastAsia="Times New Roman" w:hAnsi="Times New Roman"/>
          <w:sz w:val="24"/>
          <w:szCs w:val="24"/>
        </w:rPr>
        <w:tab/>
        <w:t>с коллекцией нефтепродуктов; работа с картой месторождений</w:t>
      </w:r>
      <w:r w:rsidRPr="00C667E0">
        <w:rPr>
          <w:rFonts w:ascii="Times New Roman" w:eastAsia="Times New Roman" w:hAnsi="Times New Roman"/>
          <w:spacing w:val="58"/>
          <w:sz w:val="24"/>
          <w:szCs w:val="24"/>
        </w:rPr>
        <w:t xml:space="preserve">  </w:t>
      </w:r>
      <w:r w:rsidRPr="00C667E0">
        <w:rPr>
          <w:rFonts w:ascii="Times New Roman" w:eastAsia="Times New Roman" w:hAnsi="Times New Roman"/>
          <w:sz w:val="24"/>
          <w:szCs w:val="24"/>
        </w:rPr>
        <w:t>полезных</w:t>
      </w:r>
      <w:r w:rsidRPr="00C667E0">
        <w:rPr>
          <w:rFonts w:ascii="Times New Roman" w:eastAsia="Times New Roman" w:hAnsi="Times New Roman"/>
          <w:spacing w:val="57"/>
          <w:sz w:val="24"/>
          <w:szCs w:val="24"/>
        </w:rPr>
        <w:t xml:space="preserve"> 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ископаемых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России.</w:t>
      </w:r>
    </w:p>
    <w:p w14:paraId="0462EBD0" w14:textId="17868D6F" w:rsid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Тектоника. </w:t>
      </w:r>
      <w:r w:rsidRPr="00C667E0">
        <w:rPr>
          <w:rFonts w:ascii="Times New Roman" w:eastAsia="Times New Roman" w:hAnsi="Times New Roman"/>
          <w:sz w:val="24"/>
          <w:szCs w:val="24"/>
        </w:rPr>
        <w:t>Вулканы. Какие бывают вулканы, как</w:t>
      </w:r>
      <w:r w:rsidRPr="00C667E0">
        <w:rPr>
          <w:rFonts w:ascii="Times New Roman" w:eastAsia="Times New Roman" w:hAnsi="Times New Roman"/>
          <w:spacing w:val="4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они устроены. Типы вулканов. Продукты деятельности вулканов.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Землетрясения.</w:t>
      </w:r>
      <w:r w:rsidRPr="00C667E0">
        <w:rPr>
          <w:rFonts w:ascii="Times New Roman" w:eastAsia="Times New Roman" w:hAnsi="Times New Roman"/>
          <w:spacing w:val="-3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Типы</w:t>
      </w:r>
      <w:r w:rsidRPr="00C667E0">
        <w:rPr>
          <w:rFonts w:ascii="Times New Roman" w:eastAsia="Times New Roman" w:hAnsi="Times New Roman"/>
          <w:spacing w:val="-5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землетрясений.</w:t>
      </w:r>
    </w:p>
    <w:p w14:paraId="5AC78230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lastRenderedPageBreak/>
        <w:t>Экзогенные процессы.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Разрушительная и созидательная работа ветра. Формы рельефа: дюны, барханы, бугристые и грядовые пески. Вред, приносимый ими и меры борьбы.</w:t>
      </w:r>
    </w:p>
    <w:p w14:paraId="32DA4727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Вечная мерзлота. Типы ледников. Перенос обломочного материала ледниками. Ледниковые отложения.</w:t>
      </w:r>
    </w:p>
    <w:p w14:paraId="7AE8633A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>Состав вод в морях и океанах. Температурный режим. Геологическая работа моря: разрушение, перенос, отложение, химические осадки. Образование органических осадков. Зональность расположения осадков. Геологическая работа рек.</w:t>
      </w:r>
    </w:p>
    <w:p w14:paraId="4033B3E3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>Типы потоков и их питание. Делювий. Работы текучей воды: разрушение, перенос, отложение, глубинная и боковая эрозия. Базис эрозии. Строение речной долины и поймы. Речные террасы. Геологическая деятельность подземных вод. Круговорот воды.</w:t>
      </w:r>
    </w:p>
    <w:p w14:paraId="4582570C" w14:textId="61F7CC7B" w:rsid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 xml:space="preserve">Происхождение подземных вод. Движение подземных вод. Источники. </w:t>
      </w:r>
      <w:proofErr w:type="spellStart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Карстообразование</w:t>
      </w:r>
      <w:proofErr w:type="spellEnd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. Подземные реки и озера. Сталактиты и сталагмиты. Оползни.</w:t>
      </w:r>
    </w:p>
    <w:p w14:paraId="262EF3F2" w14:textId="32FB66AE" w:rsidR="00D9261D" w:rsidRDefault="00C33BD6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Эндогенные процессы</w:t>
      </w:r>
      <w:r>
        <w:rPr>
          <w:rFonts w:ascii="Times New Roman" w:eastAsia="Times New Roman" w:hAnsi="Times New Roman"/>
          <w:spacing w:val="-2"/>
          <w:sz w:val="24"/>
          <w:szCs w:val="24"/>
        </w:rPr>
        <w:t>. Геологическая работа ветра. Геологическая деятельность льда. Геологическая деятельность вод. Геологическая деятельность подземных вод. Геологическая деятельность ледников.</w:t>
      </w:r>
    </w:p>
    <w:p w14:paraId="3943D4B6" w14:textId="273D0174" w:rsidR="00C33BD6" w:rsidRPr="00C667E0" w:rsidRDefault="00C33BD6" w:rsidP="00C33BD6">
      <w:pPr>
        <w:tabs>
          <w:tab w:val="left" w:pos="3792"/>
        </w:tabs>
        <w:spacing w:line="240" w:lineRule="auto"/>
        <w:ind w:right="99"/>
        <w:jc w:val="both"/>
        <w:rPr>
          <w:rFonts w:ascii="Times New Roman" w:eastAsia="Times New Roman" w:hAnsi="Times New Roman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Топография.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Топографические</w:t>
      </w:r>
      <w:r w:rsidRPr="00C667E0">
        <w:rPr>
          <w:rFonts w:ascii="Times New Roman" w:eastAsia="Times New Roman" w:hAnsi="Times New Roman"/>
          <w:sz w:val="24"/>
          <w:szCs w:val="24"/>
        </w:rPr>
        <w:tab/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 xml:space="preserve">знаки. </w:t>
      </w:r>
      <w:r w:rsidRPr="00C667E0">
        <w:rPr>
          <w:rFonts w:ascii="Times New Roman" w:eastAsia="Times New Roman" w:hAnsi="Times New Roman"/>
          <w:sz w:val="24"/>
          <w:szCs w:val="24"/>
        </w:rPr>
        <w:t>Топографические карты.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Ориентирование по компасу. Азимут и движение по азимуту. Определение сторон горизонта. Определение</w:t>
      </w:r>
      <w:r w:rsidRPr="00C667E0">
        <w:rPr>
          <w:rFonts w:ascii="Times New Roman" w:eastAsia="Times New Roman" w:hAnsi="Times New Roman"/>
          <w:spacing w:val="4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масштабы карты.</w:t>
      </w:r>
    </w:p>
    <w:p w14:paraId="24A1F059" w14:textId="6C0DE026" w:rsidR="00C33BD6" w:rsidRDefault="00C33BD6" w:rsidP="00C33BD6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667E0">
        <w:rPr>
          <w:rFonts w:ascii="Times New Roman" w:eastAsia="Times New Roman" w:hAnsi="Times New Roman"/>
          <w:sz w:val="24"/>
          <w:szCs w:val="24"/>
        </w:rPr>
        <w:t xml:space="preserve">Определение форм рельефа, их типовых линий и точек. Определение абсолютных высот и превышений. Составление схем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местности.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Решение задач по топографическому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плану.</w:t>
      </w:r>
    </w:p>
    <w:p w14:paraId="742FC63B" w14:textId="730E5A62" w:rsidR="00C33BD6" w:rsidRDefault="00C33BD6" w:rsidP="00C33BD6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Туризм.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 </w:t>
      </w:r>
      <w:r w:rsidRPr="00C667E0">
        <w:rPr>
          <w:rFonts w:ascii="Times New Roman" w:eastAsia="Times New Roman" w:hAnsi="Times New Roman"/>
          <w:sz w:val="24"/>
          <w:szCs w:val="24"/>
        </w:rPr>
        <w:t>Туристское путешествие. План подготовки и проведения туристского путешествия, график движения по маршруту.</w:t>
      </w:r>
      <w:r w:rsidRPr="00C667E0">
        <w:rPr>
          <w:rFonts w:ascii="Times New Roman" w:eastAsia="Times New Roman" w:hAnsi="Times New Roman"/>
          <w:spacing w:val="27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Привалы</w:t>
      </w:r>
      <w:r w:rsidRPr="00C667E0">
        <w:rPr>
          <w:rFonts w:ascii="Times New Roman" w:eastAsia="Times New Roman" w:hAnsi="Times New Roman"/>
          <w:spacing w:val="27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и</w:t>
      </w:r>
      <w:r w:rsidRPr="00C667E0">
        <w:rPr>
          <w:rFonts w:ascii="Times New Roman" w:eastAsia="Times New Roman" w:hAnsi="Times New Roman"/>
          <w:spacing w:val="28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ночлеги.</w:t>
      </w:r>
      <w:r w:rsidRPr="00C667E0">
        <w:rPr>
          <w:rFonts w:ascii="Times New Roman" w:eastAsia="Times New Roman" w:hAnsi="Times New Roman"/>
          <w:spacing w:val="28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Питание,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составление отчета о туристском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путешествии.</w:t>
      </w:r>
    </w:p>
    <w:p w14:paraId="571F35B1" w14:textId="3F0D3EE8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Техника безопасности.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Правила техники безопасности при проведении полевых практик и походов юных геологов.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Оказание первой медицинской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помощи.</w:t>
      </w:r>
    </w:p>
    <w:p w14:paraId="11C47684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z w:val="24"/>
          <w:szCs w:val="24"/>
        </w:rPr>
        <w:t>Человек</w:t>
      </w:r>
      <w:r w:rsidRPr="00C33BD6">
        <w:rPr>
          <w:rFonts w:ascii="Times New Roman" w:eastAsia="Times New Roman" w:hAnsi="Times New Roman"/>
          <w:b/>
          <w:bCs/>
          <w:spacing w:val="-18"/>
          <w:sz w:val="24"/>
          <w:szCs w:val="24"/>
        </w:rPr>
        <w:t xml:space="preserve"> </w:t>
      </w:r>
      <w:r w:rsidRPr="00C33BD6">
        <w:rPr>
          <w:rFonts w:ascii="Times New Roman" w:eastAsia="Times New Roman" w:hAnsi="Times New Roman"/>
          <w:b/>
          <w:bCs/>
          <w:sz w:val="24"/>
          <w:szCs w:val="24"/>
        </w:rPr>
        <w:t xml:space="preserve">и </w:t>
      </w: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природа.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Ноосфера.</w:t>
      </w:r>
    </w:p>
    <w:p w14:paraId="0510AB9A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229CDEB0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4B08E8F5" w14:textId="77777777" w:rsidR="00C33BD6" w:rsidRPr="00C667E0" w:rsidRDefault="00C33BD6" w:rsidP="00C33BD6">
      <w:pPr>
        <w:widowControl w:val="0"/>
        <w:tabs>
          <w:tab w:val="left" w:pos="3948"/>
        </w:tabs>
        <w:autoSpaceDE w:val="0"/>
        <w:autoSpaceDN w:val="0"/>
        <w:spacing w:before="72" w:after="0" w:line="240" w:lineRule="auto"/>
        <w:ind w:left="3948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  <w:t>Календарно-т</w:t>
      </w:r>
      <w:r w:rsidRPr="00C667E0"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  <w:t>ематическое</w:t>
      </w:r>
      <w:r w:rsidRPr="00C667E0">
        <w:rPr>
          <w:rFonts w:ascii="Times New Roman" w:eastAsia="Times New Roman" w:hAnsi="Times New Roman"/>
          <w:b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spacing w:val="-2"/>
          <w:kern w:val="0"/>
          <w:sz w:val="24"/>
          <w:szCs w:val="24"/>
          <w14:ligatures w14:val="none"/>
        </w:rPr>
        <w:t>планирование.</w:t>
      </w:r>
    </w:p>
    <w:p w14:paraId="2FDDEA87" w14:textId="77777777" w:rsidR="00C33BD6" w:rsidRPr="00C667E0" w:rsidRDefault="00C33BD6" w:rsidP="00C33BD6">
      <w:pPr>
        <w:widowControl w:val="0"/>
        <w:autoSpaceDE w:val="0"/>
        <w:autoSpaceDN w:val="0"/>
        <w:spacing w:before="22"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tbl>
      <w:tblPr>
        <w:tblStyle w:val="TableNormal"/>
        <w:tblW w:w="8885" w:type="dxa"/>
        <w:tblInd w:w="8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8"/>
        <w:gridCol w:w="4834"/>
        <w:gridCol w:w="1549"/>
        <w:gridCol w:w="1984"/>
      </w:tblGrid>
      <w:tr w:rsidR="00C33BD6" w:rsidRPr="00C667E0" w14:paraId="5E2CE4AA" w14:textId="77777777" w:rsidTr="00AE031F">
        <w:trPr>
          <w:trHeight w:val="321"/>
        </w:trPr>
        <w:tc>
          <w:tcPr>
            <w:tcW w:w="8885" w:type="dxa"/>
            <w:gridSpan w:val="4"/>
          </w:tcPr>
          <w:p w14:paraId="6F7B099E" w14:textId="77777777" w:rsidR="00C33BD6" w:rsidRPr="00C667E0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b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-6</w:t>
            </w:r>
            <w:r w:rsidRPr="00C667E0">
              <w:rPr>
                <w:rFonts w:ascii="Times New Roman" w:eastAsia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b/>
                <w:spacing w:val="-2"/>
                <w:sz w:val="24"/>
                <w:szCs w:val="24"/>
              </w:rPr>
              <w:t>класс</w:t>
            </w:r>
            <w:proofErr w:type="spellEnd"/>
            <w:r>
              <w:rPr>
                <w:rFonts w:ascii="Times New Roman" w:eastAsia="Times New Roman" w:hAnsi="Times New Roman"/>
                <w:b/>
                <w:spacing w:val="-2"/>
                <w:sz w:val="24"/>
                <w:szCs w:val="24"/>
                <w:lang w:val="ru-RU"/>
              </w:rPr>
              <w:t>ы</w:t>
            </w:r>
          </w:p>
        </w:tc>
      </w:tr>
      <w:tr w:rsidR="00C33BD6" w:rsidRPr="00C667E0" w14:paraId="00A88DDA" w14:textId="77777777" w:rsidTr="00AE031F">
        <w:trPr>
          <w:trHeight w:val="966"/>
        </w:trPr>
        <w:tc>
          <w:tcPr>
            <w:tcW w:w="518" w:type="dxa"/>
          </w:tcPr>
          <w:p w14:paraId="7B4D27BE" w14:textId="77777777" w:rsidR="00C33BD6" w:rsidRPr="00C667E0" w:rsidRDefault="00C33BD6" w:rsidP="00E25764">
            <w:pPr>
              <w:spacing w:line="317" w:lineRule="exact"/>
              <w:ind w:right="2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№</w:t>
            </w:r>
          </w:p>
        </w:tc>
        <w:tc>
          <w:tcPr>
            <w:tcW w:w="4834" w:type="dxa"/>
          </w:tcPr>
          <w:p w14:paraId="59FAA9FE" w14:textId="77777777" w:rsidR="00C33BD6" w:rsidRPr="00C667E0" w:rsidRDefault="00C33BD6" w:rsidP="00E25764">
            <w:pPr>
              <w:spacing w:line="317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4"/>
                <w:sz w:val="24"/>
                <w:szCs w:val="24"/>
              </w:rPr>
              <w:t>Тема</w:t>
            </w:r>
            <w:proofErr w:type="spellEnd"/>
          </w:p>
        </w:tc>
        <w:tc>
          <w:tcPr>
            <w:tcW w:w="1549" w:type="dxa"/>
          </w:tcPr>
          <w:p w14:paraId="00586CCA" w14:textId="77777777" w:rsidR="00C33BD6" w:rsidRPr="00C667E0" w:rsidRDefault="00C33BD6" w:rsidP="00E25764">
            <w:pPr>
              <w:spacing w:line="240" w:lineRule="auto"/>
              <w:ind w:right="2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Количество</w:t>
            </w:r>
            <w:proofErr w:type="spellEnd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аудиторных</w:t>
            </w:r>
            <w:proofErr w:type="spellEnd"/>
          </w:p>
          <w:p w14:paraId="5B5229FE" w14:textId="77777777" w:rsidR="00C33BD6" w:rsidRPr="00C667E0" w:rsidRDefault="00C33BD6" w:rsidP="00E25764">
            <w:pPr>
              <w:spacing w:line="308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984" w:type="dxa"/>
          </w:tcPr>
          <w:p w14:paraId="7A21E058" w14:textId="77777777" w:rsidR="00C33BD6" w:rsidRPr="00C667E0" w:rsidRDefault="00C33BD6" w:rsidP="00E25764">
            <w:pPr>
              <w:spacing w:line="240" w:lineRule="auto"/>
              <w:ind w:right="129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Количество</w:t>
            </w:r>
            <w:proofErr w:type="spellEnd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pacing w:val="-2"/>
                <w:sz w:val="24"/>
                <w:szCs w:val="24"/>
                <w:lang w:val="ru-RU"/>
              </w:rPr>
              <w:t>практических занятий</w:t>
            </w:r>
          </w:p>
        </w:tc>
      </w:tr>
      <w:tr w:rsidR="00C33BD6" w:rsidRPr="00C667E0" w14:paraId="10E4ECEA" w14:textId="77777777" w:rsidTr="00AE031F">
        <w:trPr>
          <w:trHeight w:val="321"/>
        </w:trPr>
        <w:tc>
          <w:tcPr>
            <w:tcW w:w="518" w:type="dxa"/>
          </w:tcPr>
          <w:p w14:paraId="5D569DAA" w14:textId="77777777" w:rsidR="00C33BD6" w:rsidRPr="00C33BD6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4834" w:type="dxa"/>
          </w:tcPr>
          <w:p w14:paraId="5EEB68CF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Предмет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изучения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геологии</w:t>
            </w:r>
            <w:proofErr w:type="spellEnd"/>
          </w:p>
        </w:tc>
        <w:tc>
          <w:tcPr>
            <w:tcW w:w="1549" w:type="dxa"/>
          </w:tcPr>
          <w:p w14:paraId="0820C1A4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2</w:t>
            </w:r>
          </w:p>
        </w:tc>
        <w:tc>
          <w:tcPr>
            <w:tcW w:w="1984" w:type="dxa"/>
          </w:tcPr>
          <w:p w14:paraId="6BB16E64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4DE9A2CC" w14:textId="77777777" w:rsidTr="00AE031F">
        <w:trPr>
          <w:trHeight w:val="323"/>
        </w:trPr>
        <w:tc>
          <w:tcPr>
            <w:tcW w:w="518" w:type="dxa"/>
          </w:tcPr>
          <w:p w14:paraId="396186C7" w14:textId="77777777" w:rsidR="00C33BD6" w:rsidRPr="00C33BD6" w:rsidRDefault="00C33BD6" w:rsidP="00E25764">
            <w:pPr>
              <w:spacing w:line="304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2</w:t>
            </w:r>
          </w:p>
        </w:tc>
        <w:tc>
          <w:tcPr>
            <w:tcW w:w="4834" w:type="dxa"/>
          </w:tcPr>
          <w:p w14:paraId="6D7C5BDA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Земля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</w:t>
            </w: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планета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солнечной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системы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49" w:type="dxa"/>
          </w:tcPr>
          <w:p w14:paraId="56DCB90C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6CB3EF20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548E692E" w14:textId="77777777" w:rsidTr="00AE031F">
        <w:trPr>
          <w:trHeight w:val="321"/>
        </w:trPr>
        <w:tc>
          <w:tcPr>
            <w:tcW w:w="518" w:type="dxa"/>
          </w:tcPr>
          <w:p w14:paraId="171755D6" w14:textId="77777777" w:rsidR="00C33BD6" w:rsidRPr="00C33BD6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3</w:t>
            </w:r>
          </w:p>
        </w:tc>
        <w:tc>
          <w:tcPr>
            <w:tcW w:w="4834" w:type="dxa"/>
          </w:tcPr>
          <w:p w14:paraId="7544B187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Путешествие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в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прошлое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Земли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675B907C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3EC2DC68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625BAD0D" w14:textId="77777777" w:rsidTr="00AE031F">
        <w:trPr>
          <w:trHeight w:val="642"/>
        </w:trPr>
        <w:tc>
          <w:tcPr>
            <w:tcW w:w="518" w:type="dxa"/>
          </w:tcPr>
          <w:p w14:paraId="7665FD06" w14:textId="77777777" w:rsidR="00C33BD6" w:rsidRPr="00C667E0" w:rsidRDefault="00C33BD6" w:rsidP="00E25764">
            <w:pPr>
              <w:spacing w:line="315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4</w:t>
            </w:r>
          </w:p>
        </w:tc>
        <w:tc>
          <w:tcPr>
            <w:tcW w:w="4834" w:type="dxa"/>
          </w:tcPr>
          <w:p w14:paraId="41A8BDED" w14:textId="77777777" w:rsidR="00C33BD6" w:rsidRPr="00C667E0" w:rsidRDefault="00C33BD6" w:rsidP="00E25764">
            <w:pPr>
              <w:spacing w:line="315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Минералогия</w:t>
            </w:r>
            <w:proofErr w:type="spellEnd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018AF28F" w14:textId="77777777" w:rsidR="00C33BD6" w:rsidRPr="00C667E0" w:rsidRDefault="00C33BD6" w:rsidP="00E25764">
            <w:pPr>
              <w:spacing w:line="315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3</w:t>
            </w:r>
          </w:p>
        </w:tc>
        <w:tc>
          <w:tcPr>
            <w:tcW w:w="1984" w:type="dxa"/>
          </w:tcPr>
          <w:p w14:paraId="4A881A09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7EF4CB76" w14:textId="77777777" w:rsidTr="00AE031F">
        <w:trPr>
          <w:trHeight w:val="323"/>
        </w:trPr>
        <w:tc>
          <w:tcPr>
            <w:tcW w:w="518" w:type="dxa"/>
          </w:tcPr>
          <w:p w14:paraId="720AB299" w14:textId="77777777" w:rsidR="00C33BD6" w:rsidRPr="00C667E0" w:rsidRDefault="00C33BD6" w:rsidP="00E25764">
            <w:pPr>
              <w:spacing w:line="304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5</w:t>
            </w:r>
          </w:p>
        </w:tc>
        <w:tc>
          <w:tcPr>
            <w:tcW w:w="4834" w:type="dxa"/>
          </w:tcPr>
          <w:p w14:paraId="1F72807C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Тектоника </w:t>
            </w:r>
          </w:p>
        </w:tc>
        <w:tc>
          <w:tcPr>
            <w:tcW w:w="1549" w:type="dxa"/>
          </w:tcPr>
          <w:p w14:paraId="06B7D3EA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55497AB1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6833A6B5" w14:textId="77777777" w:rsidTr="00AE031F">
        <w:trPr>
          <w:trHeight w:val="321"/>
        </w:trPr>
        <w:tc>
          <w:tcPr>
            <w:tcW w:w="518" w:type="dxa"/>
          </w:tcPr>
          <w:p w14:paraId="102E750B" w14:textId="77777777" w:rsidR="00C33BD6" w:rsidRPr="00C667E0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6</w:t>
            </w:r>
          </w:p>
        </w:tc>
        <w:tc>
          <w:tcPr>
            <w:tcW w:w="4834" w:type="dxa"/>
          </w:tcPr>
          <w:p w14:paraId="614CCE2F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Петрография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5A8EBAD6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30A294CF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77440BAD" w14:textId="77777777" w:rsidTr="00AE031F">
        <w:trPr>
          <w:trHeight w:val="321"/>
        </w:trPr>
        <w:tc>
          <w:tcPr>
            <w:tcW w:w="518" w:type="dxa"/>
          </w:tcPr>
          <w:p w14:paraId="208F61F8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7</w:t>
            </w:r>
          </w:p>
        </w:tc>
        <w:tc>
          <w:tcPr>
            <w:tcW w:w="4834" w:type="dxa"/>
          </w:tcPr>
          <w:p w14:paraId="37AE365E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2B2726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Эндогенные процессы</w:t>
            </w:r>
          </w:p>
        </w:tc>
        <w:tc>
          <w:tcPr>
            <w:tcW w:w="1549" w:type="dxa"/>
          </w:tcPr>
          <w:p w14:paraId="316894BB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2</w:t>
            </w:r>
          </w:p>
        </w:tc>
        <w:tc>
          <w:tcPr>
            <w:tcW w:w="1984" w:type="dxa"/>
          </w:tcPr>
          <w:p w14:paraId="141EA8F2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18F051A6" w14:textId="77777777" w:rsidTr="00AE031F">
        <w:trPr>
          <w:trHeight w:val="323"/>
        </w:trPr>
        <w:tc>
          <w:tcPr>
            <w:tcW w:w="518" w:type="dxa"/>
          </w:tcPr>
          <w:p w14:paraId="0880DBCB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lastRenderedPageBreak/>
              <w:t>8</w:t>
            </w:r>
          </w:p>
        </w:tc>
        <w:tc>
          <w:tcPr>
            <w:tcW w:w="4834" w:type="dxa"/>
          </w:tcPr>
          <w:p w14:paraId="527CBC9B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Экзогенные процессы</w:t>
            </w:r>
          </w:p>
        </w:tc>
        <w:tc>
          <w:tcPr>
            <w:tcW w:w="1549" w:type="dxa"/>
          </w:tcPr>
          <w:p w14:paraId="165C798D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5</w:t>
            </w:r>
          </w:p>
        </w:tc>
        <w:tc>
          <w:tcPr>
            <w:tcW w:w="1984" w:type="dxa"/>
          </w:tcPr>
          <w:p w14:paraId="74AFD7A2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3FF4A753" w14:textId="77777777" w:rsidTr="00AE031F">
        <w:trPr>
          <w:trHeight w:val="323"/>
        </w:trPr>
        <w:tc>
          <w:tcPr>
            <w:tcW w:w="518" w:type="dxa"/>
          </w:tcPr>
          <w:p w14:paraId="56790114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9</w:t>
            </w:r>
          </w:p>
        </w:tc>
        <w:tc>
          <w:tcPr>
            <w:tcW w:w="4834" w:type="dxa"/>
          </w:tcPr>
          <w:p w14:paraId="7B2B49CF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2B722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Топография</w:t>
            </w:r>
            <w:proofErr w:type="spellEnd"/>
            <w:r w:rsidRPr="002B722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549" w:type="dxa"/>
          </w:tcPr>
          <w:p w14:paraId="46BB7978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4</w:t>
            </w:r>
          </w:p>
        </w:tc>
        <w:tc>
          <w:tcPr>
            <w:tcW w:w="1984" w:type="dxa"/>
          </w:tcPr>
          <w:p w14:paraId="212FC065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70C66863" w14:textId="77777777" w:rsidTr="00AE031F">
        <w:trPr>
          <w:trHeight w:val="321"/>
        </w:trPr>
        <w:tc>
          <w:tcPr>
            <w:tcW w:w="518" w:type="dxa"/>
          </w:tcPr>
          <w:p w14:paraId="27C403AE" w14:textId="77777777" w:rsidR="00C33BD6" w:rsidRPr="00C33BD6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0</w:t>
            </w:r>
          </w:p>
        </w:tc>
        <w:tc>
          <w:tcPr>
            <w:tcW w:w="4834" w:type="dxa"/>
          </w:tcPr>
          <w:p w14:paraId="25CDEC99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Туристические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навыки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67FA80DF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5</w:t>
            </w:r>
          </w:p>
        </w:tc>
        <w:tc>
          <w:tcPr>
            <w:tcW w:w="1984" w:type="dxa"/>
          </w:tcPr>
          <w:p w14:paraId="102EDC4E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408EF249" w14:textId="77777777" w:rsidTr="00AE031F">
        <w:trPr>
          <w:trHeight w:val="321"/>
        </w:trPr>
        <w:tc>
          <w:tcPr>
            <w:tcW w:w="518" w:type="dxa"/>
          </w:tcPr>
          <w:p w14:paraId="069F85D2" w14:textId="77777777" w:rsidR="00C33BD6" w:rsidRPr="00C33BD6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1</w:t>
            </w:r>
          </w:p>
        </w:tc>
        <w:tc>
          <w:tcPr>
            <w:tcW w:w="4834" w:type="dxa"/>
          </w:tcPr>
          <w:p w14:paraId="30DD737A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Достопримечательности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России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49" w:type="dxa"/>
          </w:tcPr>
          <w:p w14:paraId="3AA3CCE9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38F8EC53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59C04CC2" w14:textId="77777777" w:rsidTr="00AE031F">
        <w:trPr>
          <w:trHeight w:val="323"/>
        </w:trPr>
        <w:tc>
          <w:tcPr>
            <w:tcW w:w="518" w:type="dxa"/>
          </w:tcPr>
          <w:p w14:paraId="46F1B4F5" w14:textId="77777777" w:rsidR="00C33BD6" w:rsidRPr="00C667E0" w:rsidRDefault="00C33BD6" w:rsidP="00E25764">
            <w:pPr>
              <w:spacing w:line="304" w:lineRule="exact"/>
              <w:ind w:right="2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2</w:t>
            </w:r>
          </w:p>
        </w:tc>
        <w:tc>
          <w:tcPr>
            <w:tcW w:w="4834" w:type="dxa"/>
          </w:tcPr>
          <w:p w14:paraId="41B7FE0F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Человек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и </w:t>
            </w: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природа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4A9A643C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20042305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</w:tbl>
    <w:p w14:paraId="0EC3A75F" w14:textId="77777777" w:rsid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17A93EB6" w14:textId="77777777" w:rsid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33ED08DD" w14:textId="77777777" w:rsid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1DD80915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3E12035" w14:textId="77777777" w:rsid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75CAFBA2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1D44C3A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5DDB6BE0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2F1B376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E3043D6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73F24F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1A586867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F6590B1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E4199B4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A215C7E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5EB0E716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1B67007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51DC319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FA6D339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797D10D9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1D8E8B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130DC9A8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17A1C7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76DDB95E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3B5C67B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BD06101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C28ED11" w14:textId="77777777" w:rsidR="002B2726" w:rsidRPr="00C667E0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E9D3FDB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1A7B404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9B1AFE1" w14:textId="77777777" w:rsidR="00C667E0" w:rsidRPr="00C667E0" w:rsidRDefault="00C667E0" w:rsidP="00C667E0">
      <w:pPr>
        <w:widowControl w:val="0"/>
        <w:autoSpaceDE w:val="0"/>
        <w:autoSpaceDN w:val="0"/>
        <w:spacing w:before="156"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sectPr w:rsidR="00C667E0" w:rsidRPr="00C667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FE38A4"/>
    <w:multiLevelType w:val="hybridMultilevel"/>
    <w:tmpl w:val="F5DE03EE"/>
    <w:lvl w:ilvl="0" w:tplc="FFAE6786">
      <w:start w:val="1"/>
      <w:numFmt w:val="decimal"/>
      <w:lvlText w:val="%1."/>
      <w:lvlJc w:val="left"/>
      <w:pPr>
        <w:ind w:left="2350" w:hanging="279"/>
        <w:jc w:val="right"/>
      </w:pPr>
      <w:rPr>
        <w:rFonts w:hint="default"/>
        <w:spacing w:val="-1"/>
        <w:w w:val="100"/>
        <w:lang w:val="ru-RU" w:eastAsia="en-US" w:bidi="ar-SA"/>
      </w:rPr>
    </w:lvl>
    <w:lvl w:ilvl="1" w:tplc="04F45780">
      <w:start w:val="5"/>
      <w:numFmt w:val="decimal"/>
      <w:lvlText w:val="%2"/>
      <w:lvlJc w:val="left"/>
      <w:pPr>
        <w:ind w:left="5425" w:hanging="21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2460E82E">
      <w:numFmt w:val="bullet"/>
      <w:lvlText w:val="•"/>
      <w:lvlJc w:val="left"/>
      <w:pPr>
        <w:ind w:left="5983" w:hanging="212"/>
      </w:pPr>
      <w:rPr>
        <w:rFonts w:hint="default"/>
        <w:lang w:val="ru-RU" w:eastAsia="en-US" w:bidi="ar-SA"/>
      </w:rPr>
    </w:lvl>
    <w:lvl w:ilvl="3" w:tplc="DE642468">
      <w:numFmt w:val="bullet"/>
      <w:lvlText w:val="•"/>
      <w:lvlJc w:val="left"/>
      <w:pPr>
        <w:ind w:left="6546" w:hanging="212"/>
      </w:pPr>
      <w:rPr>
        <w:rFonts w:hint="default"/>
        <w:lang w:val="ru-RU" w:eastAsia="en-US" w:bidi="ar-SA"/>
      </w:rPr>
    </w:lvl>
    <w:lvl w:ilvl="4" w:tplc="05120438">
      <w:numFmt w:val="bullet"/>
      <w:lvlText w:val="•"/>
      <w:lvlJc w:val="left"/>
      <w:pPr>
        <w:ind w:left="7110" w:hanging="212"/>
      </w:pPr>
      <w:rPr>
        <w:rFonts w:hint="default"/>
        <w:lang w:val="ru-RU" w:eastAsia="en-US" w:bidi="ar-SA"/>
      </w:rPr>
    </w:lvl>
    <w:lvl w:ilvl="5" w:tplc="1D98B030">
      <w:numFmt w:val="bullet"/>
      <w:lvlText w:val="•"/>
      <w:lvlJc w:val="left"/>
      <w:pPr>
        <w:ind w:left="7673" w:hanging="212"/>
      </w:pPr>
      <w:rPr>
        <w:rFonts w:hint="default"/>
        <w:lang w:val="ru-RU" w:eastAsia="en-US" w:bidi="ar-SA"/>
      </w:rPr>
    </w:lvl>
    <w:lvl w:ilvl="6" w:tplc="955C8E7E">
      <w:numFmt w:val="bullet"/>
      <w:lvlText w:val="•"/>
      <w:lvlJc w:val="left"/>
      <w:pPr>
        <w:ind w:left="8236" w:hanging="212"/>
      </w:pPr>
      <w:rPr>
        <w:rFonts w:hint="default"/>
        <w:lang w:val="ru-RU" w:eastAsia="en-US" w:bidi="ar-SA"/>
      </w:rPr>
    </w:lvl>
    <w:lvl w:ilvl="7" w:tplc="1BB67D9C">
      <w:numFmt w:val="bullet"/>
      <w:lvlText w:val="•"/>
      <w:lvlJc w:val="left"/>
      <w:pPr>
        <w:ind w:left="8800" w:hanging="212"/>
      </w:pPr>
      <w:rPr>
        <w:rFonts w:hint="default"/>
        <w:lang w:val="ru-RU" w:eastAsia="en-US" w:bidi="ar-SA"/>
      </w:rPr>
    </w:lvl>
    <w:lvl w:ilvl="8" w:tplc="6FDCBE22">
      <w:numFmt w:val="bullet"/>
      <w:lvlText w:val="•"/>
      <w:lvlJc w:val="left"/>
      <w:pPr>
        <w:ind w:left="9363" w:hanging="212"/>
      </w:pPr>
      <w:rPr>
        <w:rFonts w:hint="default"/>
        <w:lang w:val="ru-RU" w:eastAsia="en-US" w:bidi="ar-SA"/>
      </w:rPr>
    </w:lvl>
  </w:abstractNum>
  <w:abstractNum w:abstractNumId="1" w15:restartNumberingAfterBreak="0">
    <w:nsid w:val="3A022218"/>
    <w:multiLevelType w:val="hybridMultilevel"/>
    <w:tmpl w:val="3AFC3E1C"/>
    <w:lvl w:ilvl="0" w:tplc="25A0D428">
      <w:numFmt w:val="bullet"/>
      <w:lvlText w:val=""/>
      <w:lvlJc w:val="left"/>
      <w:pPr>
        <w:ind w:left="1714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 w:tplc="7EDACF2A">
      <w:numFmt w:val="bullet"/>
      <w:lvlText w:val="•"/>
      <w:lvlJc w:val="left"/>
      <w:pPr>
        <w:ind w:left="2597" w:hanging="360"/>
      </w:pPr>
      <w:rPr>
        <w:rFonts w:hint="default"/>
        <w:lang w:val="ru-RU" w:eastAsia="en-US" w:bidi="ar-SA"/>
      </w:rPr>
    </w:lvl>
    <w:lvl w:ilvl="2" w:tplc="1B8C2932">
      <w:numFmt w:val="bullet"/>
      <w:lvlText w:val="•"/>
      <w:lvlJc w:val="left"/>
      <w:pPr>
        <w:ind w:left="3474" w:hanging="360"/>
      </w:pPr>
      <w:rPr>
        <w:rFonts w:hint="default"/>
        <w:lang w:val="ru-RU" w:eastAsia="en-US" w:bidi="ar-SA"/>
      </w:rPr>
    </w:lvl>
    <w:lvl w:ilvl="3" w:tplc="B532BCB4">
      <w:numFmt w:val="bullet"/>
      <w:lvlText w:val="•"/>
      <w:lvlJc w:val="left"/>
      <w:pPr>
        <w:ind w:left="4351" w:hanging="360"/>
      </w:pPr>
      <w:rPr>
        <w:rFonts w:hint="default"/>
        <w:lang w:val="ru-RU" w:eastAsia="en-US" w:bidi="ar-SA"/>
      </w:rPr>
    </w:lvl>
    <w:lvl w:ilvl="4" w:tplc="C42E99B8">
      <w:numFmt w:val="bullet"/>
      <w:lvlText w:val="•"/>
      <w:lvlJc w:val="left"/>
      <w:pPr>
        <w:ind w:left="5228" w:hanging="360"/>
      </w:pPr>
      <w:rPr>
        <w:rFonts w:hint="default"/>
        <w:lang w:val="ru-RU" w:eastAsia="en-US" w:bidi="ar-SA"/>
      </w:rPr>
    </w:lvl>
    <w:lvl w:ilvl="5" w:tplc="C8C01FE8">
      <w:numFmt w:val="bullet"/>
      <w:lvlText w:val="•"/>
      <w:lvlJc w:val="left"/>
      <w:pPr>
        <w:ind w:left="6105" w:hanging="360"/>
      </w:pPr>
      <w:rPr>
        <w:rFonts w:hint="default"/>
        <w:lang w:val="ru-RU" w:eastAsia="en-US" w:bidi="ar-SA"/>
      </w:rPr>
    </w:lvl>
    <w:lvl w:ilvl="6" w:tplc="6C94C408">
      <w:numFmt w:val="bullet"/>
      <w:lvlText w:val="•"/>
      <w:lvlJc w:val="left"/>
      <w:pPr>
        <w:ind w:left="6982" w:hanging="360"/>
      </w:pPr>
      <w:rPr>
        <w:rFonts w:hint="default"/>
        <w:lang w:val="ru-RU" w:eastAsia="en-US" w:bidi="ar-SA"/>
      </w:rPr>
    </w:lvl>
    <w:lvl w:ilvl="7" w:tplc="1E645756">
      <w:numFmt w:val="bullet"/>
      <w:lvlText w:val="•"/>
      <w:lvlJc w:val="left"/>
      <w:pPr>
        <w:ind w:left="7859" w:hanging="360"/>
      </w:pPr>
      <w:rPr>
        <w:rFonts w:hint="default"/>
        <w:lang w:val="ru-RU" w:eastAsia="en-US" w:bidi="ar-SA"/>
      </w:rPr>
    </w:lvl>
    <w:lvl w:ilvl="8" w:tplc="D048180C">
      <w:numFmt w:val="bullet"/>
      <w:lvlText w:val="•"/>
      <w:lvlJc w:val="left"/>
      <w:pPr>
        <w:ind w:left="8736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4B2751D6"/>
    <w:multiLevelType w:val="hybridMultilevel"/>
    <w:tmpl w:val="85DA5CF6"/>
    <w:lvl w:ilvl="0" w:tplc="A9768418">
      <w:numFmt w:val="bullet"/>
      <w:lvlText w:val="-"/>
      <w:lvlJc w:val="left"/>
      <w:pPr>
        <w:ind w:left="1277" w:hanging="14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278B772">
      <w:numFmt w:val="bullet"/>
      <w:lvlText w:val="•"/>
      <w:lvlJc w:val="left"/>
      <w:pPr>
        <w:ind w:left="2201" w:hanging="142"/>
      </w:pPr>
      <w:rPr>
        <w:rFonts w:hint="default"/>
        <w:lang w:val="ru-RU" w:eastAsia="en-US" w:bidi="ar-SA"/>
      </w:rPr>
    </w:lvl>
    <w:lvl w:ilvl="2" w:tplc="37A86FAC">
      <w:numFmt w:val="bullet"/>
      <w:lvlText w:val="•"/>
      <w:lvlJc w:val="left"/>
      <w:pPr>
        <w:ind w:left="3122" w:hanging="142"/>
      </w:pPr>
      <w:rPr>
        <w:rFonts w:hint="default"/>
        <w:lang w:val="ru-RU" w:eastAsia="en-US" w:bidi="ar-SA"/>
      </w:rPr>
    </w:lvl>
    <w:lvl w:ilvl="3" w:tplc="ADDED0FA">
      <w:numFmt w:val="bullet"/>
      <w:lvlText w:val="•"/>
      <w:lvlJc w:val="left"/>
      <w:pPr>
        <w:ind w:left="4043" w:hanging="142"/>
      </w:pPr>
      <w:rPr>
        <w:rFonts w:hint="default"/>
        <w:lang w:val="ru-RU" w:eastAsia="en-US" w:bidi="ar-SA"/>
      </w:rPr>
    </w:lvl>
    <w:lvl w:ilvl="4" w:tplc="92044A4C">
      <w:numFmt w:val="bullet"/>
      <w:lvlText w:val="•"/>
      <w:lvlJc w:val="left"/>
      <w:pPr>
        <w:ind w:left="4964" w:hanging="142"/>
      </w:pPr>
      <w:rPr>
        <w:rFonts w:hint="default"/>
        <w:lang w:val="ru-RU" w:eastAsia="en-US" w:bidi="ar-SA"/>
      </w:rPr>
    </w:lvl>
    <w:lvl w:ilvl="5" w:tplc="C1906A10">
      <w:numFmt w:val="bullet"/>
      <w:lvlText w:val="•"/>
      <w:lvlJc w:val="left"/>
      <w:pPr>
        <w:ind w:left="5885" w:hanging="142"/>
      </w:pPr>
      <w:rPr>
        <w:rFonts w:hint="default"/>
        <w:lang w:val="ru-RU" w:eastAsia="en-US" w:bidi="ar-SA"/>
      </w:rPr>
    </w:lvl>
    <w:lvl w:ilvl="6" w:tplc="51ACAD00">
      <w:numFmt w:val="bullet"/>
      <w:lvlText w:val="•"/>
      <w:lvlJc w:val="left"/>
      <w:pPr>
        <w:ind w:left="6806" w:hanging="142"/>
      </w:pPr>
      <w:rPr>
        <w:rFonts w:hint="default"/>
        <w:lang w:val="ru-RU" w:eastAsia="en-US" w:bidi="ar-SA"/>
      </w:rPr>
    </w:lvl>
    <w:lvl w:ilvl="7" w:tplc="6F2C6160">
      <w:numFmt w:val="bullet"/>
      <w:lvlText w:val="•"/>
      <w:lvlJc w:val="left"/>
      <w:pPr>
        <w:ind w:left="7727" w:hanging="142"/>
      </w:pPr>
      <w:rPr>
        <w:rFonts w:hint="default"/>
        <w:lang w:val="ru-RU" w:eastAsia="en-US" w:bidi="ar-SA"/>
      </w:rPr>
    </w:lvl>
    <w:lvl w:ilvl="8" w:tplc="341EE7FC">
      <w:numFmt w:val="bullet"/>
      <w:lvlText w:val="•"/>
      <w:lvlJc w:val="left"/>
      <w:pPr>
        <w:ind w:left="8648" w:hanging="142"/>
      </w:pPr>
      <w:rPr>
        <w:rFonts w:hint="default"/>
        <w:lang w:val="ru-RU" w:eastAsia="en-US" w:bidi="ar-SA"/>
      </w:rPr>
    </w:lvl>
  </w:abstractNum>
  <w:abstractNum w:abstractNumId="3" w15:restartNumberingAfterBreak="0">
    <w:nsid w:val="54F04A8D"/>
    <w:multiLevelType w:val="hybridMultilevel"/>
    <w:tmpl w:val="8FE0F0DE"/>
    <w:lvl w:ilvl="0" w:tplc="FB28E418">
      <w:numFmt w:val="bullet"/>
      <w:lvlText w:val=""/>
      <w:lvlJc w:val="left"/>
      <w:pPr>
        <w:ind w:left="142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1BA2358">
      <w:numFmt w:val="bullet"/>
      <w:lvlText w:val=""/>
      <w:lvlJc w:val="left"/>
      <w:pPr>
        <w:ind w:left="1714" w:hanging="34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507AE920">
      <w:numFmt w:val="bullet"/>
      <w:lvlText w:val="•"/>
      <w:lvlJc w:val="left"/>
      <w:pPr>
        <w:ind w:left="2694" w:hanging="348"/>
      </w:pPr>
      <w:rPr>
        <w:rFonts w:hint="default"/>
        <w:lang w:val="ru-RU" w:eastAsia="en-US" w:bidi="ar-SA"/>
      </w:rPr>
    </w:lvl>
    <w:lvl w:ilvl="3" w:tplc="FECED3D2">
      <w:numFmt w:val="bullet"/>
      <w:lvlText w:val="•"/>
      <w:lvlJc w:val="left"/>
      <w:pPr>
        <w:ind w:left="3668" w:hanging="348"/>
      </w:pPr>
      <w:rPr>
        <w:rFonts w:hint="default"/>
        <w:lang w:val="ru-RU" w:eastAsia="en-US" w:bidi="ar-SA"/>
      </w:rPr>
    </w:lvl>
    <w:lvl w:ilvl="4" w:tplc="C0948D74">
      <w:numFmt w:val="bullet"/>
      <w:lvlText w:val="•"/>
      <w:lvlJc w:val="left"/>
      <w:pPr>
        <w:ind w:left="4643" w:hanging="348"/>
      </w:pPr>
      <w:rPr>
        <w:rFonts w:hint="default"/>
        <w:lang w:val="ru-RU" w:eastAsia="en-US" w:bidi="ar-SA"/>
      </w:rPr>
    </w:lvl>
    <w:lvl w:ilvl="5" w:tplc="FDE01C6C">
      <w:numFmt w:val="bullet"/>
      <w:lvlText w:val="•"/>
      <w:lvlJc w:val="left"/>
      <w:pPr>
        <w:ind w:left="5617" w:hanging="348"/>
      </w:pPr>
      <w:rPr>
        <w:rFonts w:hint="default"/>
        <w:lang w:val="ru-RU" w:eastAsia="en-US" w:bidi="ar-SA"/>
      </w:rPr>
    </w:lvl>
    <w:lvl w:ilvl="6" w:tplc="AA227838">
      <w:numFmt w:val="bullet"/>
      <w:lvlText w:val="•"/>
      <w:lvlJc w:val="left"/>
      <w:pPr>
        <w:ind w:left="6592" w:hanging="348"/>
      </w:pPr>
      <w:rPr>
        <w:rFonts w:hint="default"/>
        <w:lang w:val="ru-RU" w:eastAsia="en-US" w:bidi="ar-SA"/>
      </w:rPr>
    </w:lvl>
    <w:lvl w:ilvl="7" w:tplc="A32A2DEA">
      <w:numFmt w:val="bullet"/>
      <w:lvlText w:val="•"/>
      <w:lvlJc w:val="left"/>
      <w:pPr>
        <w:ind w:left="7566" w:hanging="348"/>
      </w:pPr>
      <w:rPr>
        <w:rFonts w:hint="default"/>
        <w:lang w:val="ru-RU" w:eastAsia="en-US" w:bidi="ar-SA"/>
      </w:rPr>
    </w:lvl>
    <w:lvl w:ilvl="8" w:tplc="CAE8CD6C">
      <w:numFmt w:val="bullet"/>
      <w:lvlText w:val="•"/>
      <w:lvlJc w:val="left"/>
      <w:pPr>
        <w:ind w:left="8541" w:hanging="348"/>
      </w:pPr>
      <w:rPr>
        <w:rFonts w:hint="default"/>
        <w:lang w:val="ru-RU" w:eastAsia="en-US" w:bidi="ar-SA"/>
      </w:rPr>
    </w:lvl>
  </w:abstractNum>
  <w:num w:numId="1" w16cid:durableId="519048735">
    <w:abstractNumId w:val="0"/>
  </w:num>
  <w:num w:numId="2" w16cid:durableId="1631285274">
    <w:abstractNumId w:val="3"/>
  </w:num>
  <w:num w:numId="3" w16cid:durableId="478035427">
    <w:abstractNumId w:val="2"/>
  </w:num>
  <w:num w:numId="4" w16cid:durableId="186817807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57B4"/>
    <w:rsid w:val="000357B4"/>
    <w:rsid w:val="00104983"/>
    <w:rsid w:val="001B215A"/>
    <w:rsid w:val="001B29DA"/>
    <w:rsid w:val="002B2726"/>
    <w:rsid w:val="002B7229"/>
    <w:rsid w:val="003816E9"/>
    <w:rsid w:val="00471B24"/>
    <w:rsid w:val="00510F1E"/>
    <w:rsid w:val="005D76D4"/>
    <w:rsid w:val="00820D26"/>
    <w:rsid w:val="00A63861"/>
    <w:rsid w:val="00AE031F"/>
    <w:rsid w:val="00B22CDD"/>
    <w:rsid w:val="00BF656E"/>
    <w:rsid w:val="00C12546"/>
    <w:rsid w:val="00C33BD6"/>
    <w:rsid w:val="00C667E0"/>
    <w:rsid w:val="00D025B2"/>
    <w:rsid w:val="00D655EE"/>
    <w:rsid w:val="00D92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45D277"/>
  <w15:chartTrackingRefBased/>
  <w15:docId w15:val="{B0F3CEE8-C921-4F9D-BCCF-2C0226EF7B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57B4"/>
    <w:pPr>
      <w:spacing w:line="256" w:lineRule="auto"/>
    </w:pPr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0357B4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357B4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357B4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357B4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357B4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357B4"/>
    <w:pPr>
      <w:keepNext/>
      <w:keepLines/>
      <w:spacing w:before="40" w:after="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357B4"/>
    <w:pPr>
      <w:keepNext/>
      <w:keepLines/>
      <w:spacing w:before="40" w:after="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357B4"/>
    <w:pPr>
      <w:keepNext/>
      <w:keepLines/>
      <w:spacing w:after="0"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357B4"/>
    <w:pPr>
      <w:keepNext/>
      <w:keepLines/>
      <w:spacing w:after="0"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357B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0357B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0357B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0357B4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357B4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357B4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0357B4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0357B4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0357B4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0357B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0357B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357B4"/>
    <w:pPr>
      <w:numPr>
        <w:ilvl w:val="1"/>
      </w:numPr>
      <w:spacing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0357B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0357B4"/>
    <w:pPr>
      <w:spacing w:before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0357B4"/>
    <w:rPr>
      <w:i/>
      <w:iCs/>
      <w:color w:val="404040" w:themeColor="text1" w:themeTint="BF"/>
    </w:rPr>
  </w:style>
  <w:style w:type="paragraph" w:styleId="a7">
    <w:name w:val="List Paragraph"/>
    <w:basedOn w:val="a"/>
    <w:uiPriority w:val="1"/>
    <w:qFormat/>
    <w:rsid w:val="000357B4"/>
    <w:pPr>
      <w:spacing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styleId="a8">
    <w:name w:val="Intense Emphasis"/>
    <w:basedOn w:val="a0"/>
    <w:uiPriority w:val="21"/>
    <w:qFormat/>
    <w:rsid w:val="000357B4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0357B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0357B4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0357B4"/>
    <w:rPr>
      <w:b/>
      <w:bCs/>
      <w:smallCaps/>
      <w:color w:val="2F5496" w:themeColor="accent1" w:themeShade="BF"/>
      <w:spacing w:val="5"/>
    </w:rPr>
  </w:style>
  <w:style w:type="numbering" w:customStyle="1" w:styleId="11">
    <w:name w:val="Нет списка1"/>
    <w:next w:val="a2"/>
    <w:uiPriority w:val="99"/>
    <w:semiHidden/>
    <w:unhideWhenUsed/>
    <w:rsid w:val="00C667E0"/>
  </w:style>
  <w:style w:type="table" w:customStyle="1" w:styleId="TableNormal">
    <w:name w:val="Table Normal"/>
    <w:uiPriority w:val="2"/>
    <w:semiHidden/>
    <w:unhideWhenUsed/>
    <w:qFormat/>
    <w:rsid w:val="00C667E0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c">
    <w:name w:val="Body Text"/>
    <w:basedOn w:val="a"/>
    <w:link w:val="ad"/>
    <w:uiPriority w:val="1"/>
    <w:qFormat/>
    <w:rsid w:val="00C667E0"/>
    <w:pPr>
      <w:widowControl w:val="0"/>
      <w:autoSpaceDE w:val="0"/>
      <w:autoSpaceDN w:val="0"/>
      <w:spacing w:after="0" w:line="240" w:lineRule="auto"/>
      <w:ind w:left="994" w:firstLine="359"/>
      <w:jc w:val="both"/>
    </w:pPr>
    <w:rPr>
      <w:rFonts w:ascii="Times New Roman" w:eastAsia="Times New Roman" w:hAnsi="Times New Roman"/>
      <w:kern w:val="0"/>
      <w:sz w:val="28"/>
      <w:szCs w:val="28"/>
      <w14:ligatures w14:val="none"/>
    </w:rPr>
  </w:style>
  <w:style w:type="character" w:customStyle="1" w:styleId="ad">
    <w:name w:val="Основной текст Знак"/>
    <w:basedOn w:val="a0"/>
    <w:link w:val="ac"/>
    <w:uiPriority w:val="1"/>
    <w:rsid w:val="00C667E0"/>
    <w:rPr>
      <w:rFonts w:ascii="Times New Roman" w:eastAsia="Times New Roman" w:hAnsi="Times New Roman" w:cs="Times New Roman"/>
      <w:kern w:val="0"/>
      <w:sz w:val="28"/>
      <w:szCs w:val="28"/>
      <w14:ligatures w14:val="none"/>
    </w:rPr>
  </w:style>
  <w:style w:type="paragraph" w:customStyle="1" w:styleId="TableParagraph">
    <w:name w:val="Table Paragraph"/>
    <w:basedOn w:val="a"/>
    <w:uiPriority w:val="1"/>
    <w:qFormat/>
    <w:rsid w:val="00C667E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2641</Words>
  <Characters>15059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PChome</dc:creator>
  <cp:keywords/>
  <dc:description/>
  <cp:lastModifiedBy>PChome</cp:lastModifiedBy>
  <cp:revision>4</cp:revision>
  <cp:lastPrinted>2025-09-08T22:06:00Z</cp:lastPrinted>
  <dcterms:created xsi:type="dcterms:W3CDTF">2025-09-22T19:33:00Z</dcterms:created>
  <dcterms:modified xsi:type="dcterms:W3CDTF">2025-09-22T19:36:00Z</dcterms:modified>
</cp:coreProperties>
</file>